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F3C" w:rsidRDefault="00216F3C" w:rsidP="00216F3C">
      <w:pPr>
        <w:spacing w:line="323" w:lineRule="atLeast"/>
        <w:rPr>
          <w:rFonts w:ascii="Tahoma" w:hAnsi="Tahoma" w:cs="Tahoma"/>
          <w:color w:val="000080"/>
          <w:sz w:val="36"/>
          <w:szCs w:val="36"/>
        </w:rPr>
      </w:pPr>
      <w:r w:rsidRPr="00216F3C">
        <w:rPr>
          <w:rFonts w:ascii="Tahoma" w:hAnsi="Tahoma" w:cs="Tahoma"/>
          <w:noProof/>
          <w:color w:val="0000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84AFB" wp14:editId="6E71416B">
                <wp:simplePos x="0" y="0"/>
                <wp:positionH relativeFrom="column">
                  <wp:posOffset>1910213</wp:posOffset>
                </wp:positionH>
                <wp:positionV relativeFrom="paragraph">
                  <wp:posOffset>193262</wp:posOffset>
                </wp:positionV>
                <wp:extent cx="4915534" cy="1254641"/>
                <wp:effectExtent l="0" t="0" r="19050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5534" cy="1254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2564" w:rsidRPr="00216F3C" w:rsidRDefault="00EB2564" w:rsidP="00216F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6F3C">
                              <w:rPr>
                                <w:b/>
                                <w:sz w:val="28"/>
                                <w:szCs w:val="28"/>
                              </w:rPr>
                              <w:t>Министерство транспорта Российской Федерации</w:t>
                            </w:r>
                          </w:p>
                          <w:p w:rsidR="00EB2564" w:rsidRPr="00216F3C" w:rsidRDefault="00EB2564" w:rsidP="00216F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6F3C">
                              <w:rPr>
                                <w:b/>
                                <w:sz w:val="28"/>
                                <w:szCs w:val="28"/>
                              </w:rPr>
                              <w:t>Федеральное агентство железнодорожного транспорта</w:t>
                            </w:r>
                          </w:p>
                          <w:p w:rsidR="00EB2564" w:rsidRPr="00216F3C" w:rsidRDefault="00EB2564" w:rsidP="00216F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6F3C">
                              <w:rPr>
                                <w:b/>
                                <w:sz w:val="28"/>
                                <w:szCs w:val="28"/>
                              </w:rPr>
                              <w:t>Омский государственный университет путей сообщения</w:t>
                            </w:r>
                          </w:p>
                          <w:p w:rsidR="00EB2564" w:rsidRPr="00360D57" w:rsidRDefault="00EB2564" w:rsidP="00216F3C">
                            <w:pPr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0.4pt;margin-top:15.2pt;width:387.05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" strokecolor="white [3212]">
                <v:textbox>
                  <w:txbxContent>
                    <w:p w:rsidR="00EB2564" w:rsidRPr="00216F3C" w:rsidRDefault="00EB2564" w:rsidP="00216F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6F3C">
                        <w:rPr>
                          <w:b/>
                          <w:sz w:val="28"/>
                          <w:szCs w:val="28"/>
                        </w:rPr>
                        <w:t>Министерство транспорта Российской Федерации</w:t>
                      </w:r>
                    </w:p>
                    <w:p w:rsidR="00EB2564" w:rsidRPr="00216F3C" w:rsidRDefault="00EB2564" w:rsidP="00216F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6F3C">
                        <w:rPr>
                          <w:b/>
                          <w:sz w:val="28"/>
                          <w:szCs w:val="28"/>
                        </w:rPr>
                        <w:t>Федеральное агентство железнодорожного транспорта</w:t>
                      </w:r>
                    </w:p>
                    <w:p w:rsidR="00EB2564" w:rsidRPr="00216F3C" w:rsidRDefault="00EB2564" w:rsidP="00216F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6F3C">
                        <w:rPr>
                          <w:b/>
                          <w:sz w:val="28"/>
                          <w:szCs w:val="28"/>
                        </w:rPr>
                        <w:t>Омский государственный университет путей сообщения</w:t>
                      </w:r>
                    </w:p>
                    <w:p w:rsidR="00EB2564" w:rsidRPr="00360D57" w:rsidRDefault="00EB2564" w:rsidP="00216F3C">
                      <w:pPr>
                        <w:rPr>
                          <w:rFonts w:eastAsia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377B54DD" wp14:editId="11737B27">
            <wp:extent cx="2002561" cy="1158949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5"/>
                    <a:stretch/>
                  </pic:blipFill>
                  <pic:spPr bwMode="auto">
                    <a:xfrm>
                      <a:off x="0" y="0"/>
                      <a:ext cx="2009775" cy="116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6F3C" w:rsidRDefault="00216F3C" w:rsidP="00216F3C">
      <w:pPr>
        <w:spacing w:line="323" w:lineRule="atLeast"/>
        <w:jc w:val="center"/>
        <w:rPr>
          <w:rFonts w:ascii="Tahoma" w:hAnsi="Tahoma" w:cs="Tahoma"/>
          <w:color w:val="000080"/>
          <w:sz w:val="36"/>
          <w:szCs w:val="36"/>
        </w:rPr>
      </w:pPr>
    </w:p>
    <w:p w:rsidR="00216F3C" w:rsidRDefault="00216F3C" w:rsidP="00216F3C">
      <w:pPr>
        <w:spacing w:line="323" w:lineRule="atLeast"/>
        <w:jc w:val="center"/>
        <w:rPr>
          <w:rFonts w:ascii="Tahoma" w:hAnsi="Tahoma" w:cs="Tahoma"/>
          <w:color w:val="000080"/>
          <w:sz w:val="36"/>
          <w:szCs w:val="36"/>
        </w:rPr>
      </w:pPr>
    </w:p>
    <w:p w:rsidR="00216F3C" w:rsidRDefault="009D5412" w:rsidP="008A794B">
      <w:pPr>
        <w:spacing w:line="323" w:lineRule="atLeast"/>
        <w:jc w:val="center"/>
        <w:rPr>
          <w:sz w:val="23"/>
          <w:szCs w:val="23"/>
        </w:rPr>
      </w:pPr>
      <w:r>
        <w:rPr>
          <w:rFonts w:ascii="Tahoma" w:hAnsi="Tahoma" w:cs="Tahoma"/>
          <w:color w:val="000080"/>
          <w:sz w:val="36"/>
          <w:szCs w:val="36"/>
          <w:lang w:val="en-US"/>
        </w:rPr>
        <w:t>V</w:t>
      </w:r>
      <w:r w:rsidR="00216F3C">
        <w:rPr>
          <w:rFonts w:ascii="Tahoma" w:hAnsi="Tahoma" w:cs="Tahoma"/>
          <w:color w:val="000080"/>
          <w:sz w:val="36"/>
          <w:szCs w:val="36"/>
        </w:rPr>
        <w:t> </w:t>
      </w:r>
      <w:r w:rsidR="00704FC1">
        <w:rPr>
          <w:rFonts w:ascii="Tahoma" w:hAnsi="Tahoma" w:cs="Tahoma"/>
          <w:color w:val="000080"/>
          <w:sz w:val="36"/>
          <w:szCs w:val="36"/>
        </w:rPr>
        <w:t>всероссийск</w:t>
      </w:r>
      <w:r w:rsidR="008A794B">
        <w:rPr>
          <w:rFonts w:ascii="Tahoma" w:hAnsi="Tahoma" w:cs="Tahoma"/>
          <w:color w:val="000080"/>
          <w:sz w:val="36"/>
          <w:szCs w:val="36"/>
        </w:rPr>
        <w:t>ая</w:t>
      </w:r>
      <w:r w:rsidR="00704FC1">
        <w:rPr>
          <w:rFonts w:ascii="Tahoma" w:hAnsi="Tahoma" w:cs="Tahoma"/>
          <w:color w:val="000080"/>
          <w:sz w:val="36"/>
          <w:szCs w:val="36"/>
        </w:rPr>
        <w:t xml:space="preserve"> студенческ</w:t>
      </w:r>
      <w:r w:rsidR="008A794B">
        <w:rPr>
          <w:rFonts w:ascii="Tahoma" w:hAnsi="Tahoma" w:cs="Tahoma"/>
          <w:color w:val="000080"/>
          <w:sz w:val="36"/>
          <w:szCs w:val="36"/>
        </w:rPr>
        <w:t>ая</w:t>
      </w:r>
      <w:r w:rsidR="00704FC1">
        <w:rPr>
          <w:rFonts w:ascii="Tahoma" w:hAnsi="Tahoma" w:cs="Tahoma"/>
          <w:color w:val="000080"/>
          <w:sz w:val="36"/>
          <w:szCs w:val="36"/>
        </w:rPr>
        <w:t xml:space="preserve"> научн</w:t>
      </w:r>
      <w:r w:rsidR="008A794B">
        <w:rPr>
          <w:rFonts w:ascii="Tahoma" w:hAnsi="Tahoma" w:cs="Tahoma"/>
          <w:color w:val="000080"/>
          <w:sz w:val="36"/>
          <w:szCs w:val="36"/>
        </w:rPr>
        <w:t>ая</w:t>
      </w:r>
      <w:r w:rsidR="00704FC1">
        <w:rPr>
          <w:rFonts w:ascii="Tahoma" w:hAnsi="Tahoma" w:cs="Tahoma"/>
          <w:color w:val="000080"/>
          <w:sz w:val="36"/>
          <w:szCs w:val="36"/>
        </w:rPr>
        <w:t xml:space="preserve"> </w:t>
      </w:r>
      <w:r w:rsidR="00216F3C">
        <w:rPr>
          <w:rFonts w:ascii="Tahoma" w:hAnsi="Tahoma" w:cs="Tahoma"/>
          <w:color w:val="000080"/>
          <w:sz w:val="36"/>
          <w:szCs w:val="36"/>
        </w:rPr>
        <w:t>конференци</w:t>
      </w:r>
      <w:r w:rsidR="008A794B">
        <w:rPr>
          <w:rFonts w:ascii="Tahoma" w:hAnsi="Tahoma" w:cs="Tahoma"/>
          <w:color w:val="000080"/>
          <w:sz w:val="36"/>
          <w:szCs w:val="36"/>
        </w:rPr>
        <w:t>я</w:t>
      </w:r>
      <w:r w:rsidR="00704FC1">
        <w:rPr>
          <w:rFonts w:ascii="Tahoma" w:hAnsi="Tahoma" w:cs="Tahoma"/>
          <w:color w:val="000080"/>
          <w:sz w:val="36"/>
          <w:szCs w:val="36"/>
        </w:rPr>
        <w:t xml:space="preserve"> с международным участием «</w:t>
      </w:r>
      <w:bookmarkStart w:id="0" w:name="OLE_LINK24"/>
      <w:bookmarkStart w:id="1" w:name="OLE_LINK25"/>
      <w:r w:rsidR="00704FC1">
        <w:rPr>
          <w:rFonts w:ascii="Tahoma" w:hAnsi="Tahoma" w:cs="Tahoma"/>
          <w:color w:val="000080"/>
          <w:sz w:val="36"/>
          <w:szCs w:val="36"/>
        </w:rPr>
        <w:t>Студент: наука, профессия, жизнь</w:t>
      </w:r>
      <w:bookmarkEnd w:id="0"/>
      <w:bookmarkEnd w:id="1"/>
      <w:r w:rsidR="00704FC1">
        <w:rPr>
          <w:rFonts w:ascii="Tahoma" w:hAnsi="Tahoma" w:cs="Tahoma"/>
          <w:color w:val="000080"/>
          <w:sz w:val="36"/>
          <w:szCs w:val="36"/>
        </w:rPr>
        <w:t>»</w:t>
      </w:r>
      <w:r w:rsidR="008A794B">
        <w:rPr>
          <w:rFonts w:ascii="Tahoma" w:hAnsi="Tahoma" w:cs="Tahoma"/>
          <w:color w:val="000080"/>
          <w:sz w:val="36"/>
          <w:szCs w:val="36"/>
        </w:rPr>
        <w:t xml:space="preserve"> </w:t>
      </w:r>
      <w:r w:rsidR="007A4D49">
        <w:rPr>
          <w:rFonts w:ascii="Tahoma" w:hAnsi="Tahoma" w:cs="Tahoma"/>
          <w:color w:val="000080"/>
          <w:sz w:val="36"/>
          <w:szCs w:val="36"/>
        </w:rPr>
        <w:t>пройдет</w:t>
      </w:r>
      <w:r w:rsidR="00704FC1">
        <w:rPr>
          <w:rFonts w:ascii="Tahoma" w:hAnsi="Tahoma" w:cs="Tahoma"/>
          <w:color w:val="000080"/>
          <w:sz w:val="36"/>
          <w:szCs w:val="36"/>
        </w:rPr>
        <w:t xml:space="preserve"> </w:t>
      </w:r>
      <w:r>
        <w:rPr>
          <w:rFonts w:ascii="Tahoma" w:hAnsi="Tahoma" w:cs="Tahoma"/>
          <w:color w:val="000080"/>
          <w:sz w:val="36"/>
          <w:szCs w:val="36"/>
        </w:rPr>
        <w:t>2</w:t>
      </w:r>
      <w:r w:rsidR="00860A7B">
        <w:rPr>
          <w:rFonts w:ascii="Tahoma" w:hAnsi="Tahoma" w:cs="Tahoma"/>
          <w:color w:val="000080"/>
          <w:sz w:val="36"/>
          <w:szCs w:val="36"/>
        </w:rPr>
        <w:t>3</w:t>
      </w:r>
      <w:r w:rsidR="003209F4">
        <w:rPr>
          <w:rFonts w:ascii="Tahoma" w:hAnsi="Tahoma" w:cs="Tahoma"/>
          <w:color w:val="000080"/>
          <w:sz w:val="36"/>
          <w:szCs w:val="36"/>
        </w:rPr>
        <w:t>-</w:t>
      </w:r>
      <w:r>
        <w:rPr>
          <w:rFonts w:ascii="Tahoma" w:hAnsi="Tahoma" w:cs="Tahoma"/>
          <w:color w:val="000080"/>
          <w:sz w:val="36"/>
          <w:szCs w:val="36"/>
        </w:rPr>
        <w:t>2</w:t>
      </w:r>
      <w:r w:rsidR="00860A7B">
        <w:rPr>
          <w:rFonts w:ascii="Tahoma" w:hAnsi="Tahoma" w:cs="Tahoma"/>
          <w:color w:val="000080"/>
          <w:sz w:val="36"/>
          <w:szCs w:val="36"/>
        </w:rPr>
        <w:t>7</w:t>
      </w:r>
      <w:r w:rsidR="003209F4">
        <w:rPr>
          <w:rFonts w:ascii="Tahoma" w:hAnsi="Tahoma" w:cs="Tahoma"/>
          <w:color w:val="000080"/>
          <w:sz w:val="36"/>
          <w:szCs w:val="36"/>
        </w:rPr>
        <w:t xml:space="preserve"> </w:t>
      </w:r>
      <w:r w:rsidR="007A4D49">
        <w:rPr>
          <w:rFonts w:ascii="Tahoma" w:hAnsi="Tahoma" w:cs="Tahoma"/>
          <w:color w:val="000080"/>
          <w:sz w:val="36"/>
          <w:szCs w:val="36"/>
        </w:rPr>
        <w:t>апрел</w:t>
      </w:r>
      <w:r w:rsidR="003209F4">
        <w:rPr>
          <w:rFonts w:ascii="Tahoma" w:hAnsi="Tahoma" w:cs="Tahoma"/>
          <w:color w:val="000080"/>
          <w:sz w:val="36"/>
          <w:szCs w:val="36"/>
        </w:rPr>
        <w:t>я</w:t>
      </w:r>
      <w:r w:rsidR="00704FC1" w:rsidRPr="00704FC1">
        <w:rPr>
          <w:rFonts w:ascii="Tahoma" w:hAnsi="Tahoma" w:cs="Tahoma"/>
          <w:color w:val="000080"/>
          <w:sz w:val="36"/>
          <w:szCs w:val="36"/>
        </w:rPr>
        <w:t xml:space="preserve"> 201</w:t>
      </w:r>
      <w:r w:rsidR="00860A7B">
        <w:rPr>
          <w:rFonts w:ascii="Tahoma" w:hAnsi="Tahoma" w:cs="Tahoma"/>
          <w:color w:val="000080"/>
          <w:sz w:val="36"/>
          <w:szCs w:val="36"/>
        </w:rPr>
        <w:t>8</w:t>
      </w:r>
      <w:r w:rsidR="00704FC1" w:rsidRPr="00704FC1">
        <w:rPr>
          <w:rFonts w:ascii="Tahoma" w:hAnsi="Tahoma" w:cs="Tahoma"/>
          <w:color w:val="000080"/>
          <w:sz w:val="36"/>
          <w:szCs w:val="36"/>
        </w:rPr>
        <w:t xml:space="preserve"> года </w:t>
      </w:r>
      <w:r w:rsidR="00216F3C">
        <w:rPr>
          <w:rFonts w:ascii="Tahoma" w:hAnsi="Tahoma" w:cs="Tahoma"/>
          <w:color w:val="000080"/>
          <w:sz w:val="36"/>
          <w:szCs w:val="36"/>
        </w:rPr>
        <w:t xml:space="preserve">в </w:t>
      </w:r>
      <w:r w:rsidR="007A4D49">
        <w:rPr>
          <w:rFonts w:ascii="Tahoma" w:hAnsi="Tahoma" w:cs="Tahoma"/>
          <w:color w:val="000080"/>
          <w:sz w:val="36"/>
          <w:szCs w:val="36"/>
        </w:rPr>
        <w:br/>
      </w:r>
      <w:r w:rsidR="00704FC1" w:rsidRPr="00704FC1">
        <w:rPr>
          <w:rFonts w:ascii="Tahoma" w:hAnsi="Tahoma" w:cs="Tahoma"/>
          <w:color w:val="000080"/>
          <w:sz w:val="36"/>
          <w:szCs w:val="36"/>
        </w:rPr>
        <w:t>Омск</w:t>
      </w:r>
      <w:r w:rsidR="00704FC1">
        <w:rPr>
          <w:rFonts w:ascii="Tahoma" w:hAnsi="Tahoma" w:cs="Tahoma"/>
          <w:color w:val="000080"/>
          <w:sz w:val="36"/>
          <w:szCs w:val="36"/>
        </w:rPr>
        <w:t>ом</w:t>
      </w:r>
      <w:r w:rsidR="00704FC1" w:rsidRPr="00704FC1">
        <w:rPr>
          <w:rFonts w:ascii="Tahoma" w:hAnsi="Tahoma" w:cs="Tahoma"/>
          <w:color w:val="000080"/>
          <w:sz w:val="36"/>
          <w:szCs w:val="36"/>
        </w:rPr>
        <w:t xml:space="preserve"> государственн</w:t>
      </w:r>
      <w:r w:rsidR="00704FC1">
        <w:rPr>
          <w:rFonts w:ascii="Tahoma" w:hAnsi="Tahoma" w:cs="Tahoma"/>
          <w:color w:val="000080"/>
          <w:sz w:val="36"/>
          <w:szCs w:val="36"/>
        </w:rPr>
        <w:t>ом</w:t>
      </w:r>
      <w:r w:rsidR="00704FC1" w:rsidRPr="00704FC1">
        <w:rPr>
          <w:rFonts w:ascii="Tahoma" w:hAnsi="Tahoma" w:cs="Tahoma"/>
          <w:color w:val="000080"/>
          <w:sz w:val="36"/>
          <w:szCs w:val="36"/>
        </w:rPr>
        <w:t xml:space="preserve"> университет</w:t>
      </w:r>
      <w:r w:rsidR="00704FC1">
        <w:rPr>
          <w:rFonts w:ascii="Tahoma" w:hAnsi="Tahoma" w:cs="Tahoma"/>
          <w:color w:val="000080"/>
          <w:sz w:val="36"/>
          <w:szCs w:val="36"/>
        </w:rPr>
        <w:t>е</w:t>
      </w:r>
      <w:r w:rsidR="00704FC1" w:rsidRPr="00704FC1">
        <w:rPr>
          <w:rFonts w:ascii="Tahoma" w:hAnsi="Tahoma" w:cs="Tahoma"/>
          <w:color w:val="000080"/>
          <w:sz w:val="36"/>
          <w:szCs w:val="36"/>
        </w:rPr>
        <w:t xml:space="preserve"> путей сообщения</w:t>
      </w:r>
      <w:r w:rsidR="00AF0138">
        <w:rPr>
          <w:rFonts w:ascii="Tahoma" w:hAnsi="Tahoma" w:cs="Tahoma"/>
          <w:color w:val="000080"/>
          <w:sz w:val="36"/>
          <w:szCs w:val="36"/>
        </w:rPr>
        <w:t xml:space="preserve"> </w:t>
      </w:r>
      <w:r w:rsidR="00216F3C">
        <w:rPr>
          <w:rFonts w:ascii="Tahoma" w:hAnsi="Tahoma" w:cs="Tahoma"/>
          <w:color w:val="000080"/>
          <w:sz w:val="36"/>
          <w:szCs w:val="36"/>
        </w:rPr>
        <w:t>(</w:t>
      </w:r>
      <w:r w:rsidR="00704FC1">
        <w:rPr>
          <w:rFonts w:ascii="Tahoma" w:hAnsi="Tahoma" w:cs="Tahoma"/>
          <w:color w:val="000080"/>
          <w:sz w:val="36"/>
          <w:szCs w:val="36"/>
        </w:rPr>
        <w:t>ОмГУПС</w:t>
      </w:r>
      <w:r w:rsidR="00216F3C">
        <w:rPr>
          <w:rFonts w:ascii="Tahoma" w:hAnsi="Tahoma" w:cs="Tahoma"/>
          <w:color w:val="000080"/>
          <w:sz w:val="36"/>
          <w:szCs w:val="36"/>
        </w:rPr>
        <w:t xml:space="preserve"> (</w:t>
      </w:r>
      <w:proofErr w:type="spellStart"/>
      <w:r w:rsidR="00704FC1">
        <w:rPr>
          <w:rFonts w:ascii="Tahoma" w:hAnsi="Tahoma" w:cs="Tahoma"/>
          <w:color w:val="000080"/>
          <w:sz w:val="36"/>
          <w:szCs w:val="36"/>
        </w:rPr>
        <w:t>Ом</w:t>
      </w:r>
      <w:r w:rsidR="00216F3C">
        <w:rPr>
          <w:rFonts w:ascii="Tahoma" w:hAnsi="Tahoma" w:cs="Tahoma"/>
          <w:color w:val="000080"/>
          <w:sz w:val="36"/>
          <w:szCs w:val="36"/>
        </w:rPr>
        <w:t>ИИТ</w:t>
      </w:r>
      <w:proofErr w:type="spellEnd"/>
      <w:r w:rsidR="00216F3C">
        <w:rPr>
          <w:rFonts w:ascii="Tahoma" w:hAnsi="Tahoma" w:cs="Tahoma"/>
          <w:color w:val="000080"/>
          <w:sz w:val="36"/>
          <w:szCs w:val="36"/>
        </w:rPr>
        <w:t>)).</w:t>
      </w:r>
    </w:p>
    <w:p w:rsidR="000F5EDE" w:rsidRDefault="000F5EDE"/>
    <w:p w:rsidR="007A4D49" w:rsidRPr="007A4D49" w:rsidRDefault="007A4D49" w:rsidP="00374A3E">
      <w:pPr>
        <w:ind w:firstLine="709"/>
        <w:jc w:val="both"/>
        <w:rPr>
          <w:b/>
          <w:color w:val="000000"/>
          <w:spacing w:val="-1"/>
          <w:sz w:val="28"/>
          <w:szCs w:val="28"/>
        </w:rPr>
      </w:pPr>
      <w:r w:rsidRPr="007A4D49">
        <w:rPr>
          <w:b/>
          <w:color w:val="000000"/>
          <w:spacing w:val="-1"/>
          <w:sz w:val="28"/>
          <w:szCs w:val="28"/>
        </w:rPr>
        <w:t>Условия участия в конференции</w:t>
      </w:r>
    </w:p>
    <w:p w:rsidR="008466A0" w:rsidRPr="00C67F1D" w:rsidRDefault="008466A0" w:rsidP="00374A3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67F1D">
        <w:rPr>
          <w:color w:val="000000"/>
          <w:sz w:val="28"/>
          <w:szCs w:val="28"/>
          <w:shd w:val="clear" w:color="auto" w:fill="FFFFFF"/>
        </w:rPr>
        <w:t>Приглашаем студентов учреждений высшего и среднего профессионального образования принять участие в студенческой конференции.</w:t>
      </w:r>
    </w:p>
    <w:p w:rsidR="007A4D49" w:rsidRPr="00C67F1D" w:rsidRDefault="009D5412" w:rsidP="00374A3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9D5412">
        <w:rPr>
          <w:color w:val="000000"/>
          <w:sz w:val="28"/>
          <w:szCs w:val="28"/>
          <w:shd w:val="clear" w:color="auto" w:fill="FFFFFF"/>
        </w:rPr>
        <w:t xml:space="preserve">Каждый </w:t>
      </w:r>
      <w:r w:rsidRPr="00306930">
        <w:rPr>
          <w:sz w:val="28"/>
          <w:szCs w:val="28"/>
        </w:rPr>
        <w:t xml:space="preserve">участник может представить один доклад </w:t>
      </w:r>
      <w:r w:rsidR="00D27DAB" w:rsidRPr="00306930">
        <w:rPr>
          <w:sz w:val="28"/>
          <w:szCs w:val="28"/>
        </w:rPr>
        <w:t xml:space="preserve">в соавторстве </w:t>
      </w:r>
      <w:r w:rsidR="00D27DAB">
        <w:rPr>
          <w:sz w:val="28"/>
          <w:szCs w:val="28"/>
        </w:rPr>
        <w:t>или</w:t>
      </w:r>
      <w:r w:rsidRPr="00306930">
        <w:rPr>
          <w:sz w:val="28"/>
          <w:szCs w:val="28"/>
        </w:rPr>
        <w:t xml:space="preserve"> </w:t>
      </w:r>
      <w:r w:rsidR="00D27DAB" w:rsidRPr="00306930">
        <w:rPr>
          <w:sz w:val="28"/>
          <w:szCs w:val="28"/>
        </w:rPr>
        <w:t>без</w:t>
      </w:r>
      <w:r w:rsidR="00D27DAB">
        <w:rPr>
          <w:sz w:val="28"/>
          <w:szCs w:val="28"/>
        </w:rPr>
        <w:t xml:space="preserve"> соавторов</w:t>
      </w:r>
      <w:r w:rsidR="00D27DAB" w:rsidRPr="00306930">
        <w:rPr>
          <w:sz w:val="28"/>
          <w:szCs w:val="28"/>
        </w:rPr>
        <w:t xml:space="preserve"> </w:t>
      </w:r>
      <w:r w:rsidR="00306930" w:rsidRPr="00306930">
        <w:rPr>
          <w:sz w:val="28"/>
          <w:szCs w:val="28"/>
        </w:rPr>
        <w:t xml:space="preserve">(число соавторов не </w:t>
      </w:r>
      <w:r w:rsidR="00D27DAB">
        <w:rPr>
          <w:sz w:val="28"/>
          <w:szCs w:val="28"/>
        </w:rPr>
        <w:t>более</w:t>
      </w:r>
      <w:r w:rsidR="00306930" w:rsidRPr="00306930">
        <w:rPr>
          <w:sz w:val="28"/>
          <w:szCs w:val="28"/>
        </w:rPr>
        <w:t xml:space="preserve"> трех человек)</w:t>
      </w:r>
      <w:r w:rsidR="00F77360">
        <w:rPr>
          <w:sz w:val="28"/>
          <w:szCs w:val="28"/>
        </w:rPr>
        <w:t xml:space="preserve">. </w:t>
      </w:r>
      <w:r w:rsidR="007A4D49" w:rsidRPr="009D5412">
        <w:rPr>
          <w:color w:val="000000"/>
          <w:sz w:val="28"/>
          <w:szCs w:val="28"/>
          <w:shd w:val="clear" w:color="auto" w:fill="FFFFFF"/>
        </w:rPr>
        <w:t>Возможно заочное участие с публикацией статьи</w:t>
      </w:r>
      <w:r w:rsidR="007A4D49" w:rsidRPr="00C67F1D">
        <w:rPr>
          <w:sz w:val="28"/>
          <w:szCs w:val="28"/>
        </w:rPr>
        <w:t xml:space="preserve"> в сборнике матер</w:t>
      </w:r>
      <w:bookmarkStart w:id="2" w:name="_GoBack"/>
      <w:bookmarkEnd w:id="2"/>
      <w:r w:rsidR="007A4D49" w:rsidRPr="00C67F1D">
        <w:rPr>
          <w:sz w:val="28"/>
          <w:szCs w:val="28"/>
        </w:rPr>
        <w:t>иалов конференции.</w:t>
      </w:r>
      <w:r w:rsidR="00C67F1D">
        <w:rPr>
          <w:sz w:val="28"/>
          <w:szCs w:val="28"/>
        </w:rPr>
        <w:t xml:space="preserve"> </w:t>
      </w:r>
      <w:r w:rsidR="00C67F1D" w:rsidRPr="00C67F1D">
        <w:rPr>
          <w:color w:val="000000"/>
          <w:sz w:val="28"/>
          <w:szCs w:val="28"/>
          <w:shd w:val="clear" w:color="auto" w:fill="FFFFFF"/>
        </w:rPr>
        <w:t>Правилам</w:t>
      </w:r>
      <w:r w:rsidR="00135931">
        <w:rPr>
          <w:color w:val="000000"/>
          <w:sz w:val="28"/>
          <w:szCs w:val="28"/>
          <w:shd w:val="clear" w:color="auto" w:fill="FFFFFF"/>
        </w:rPr>
        <w:t>и</w:t>
      </w:r>
      <w:r w:rsidR="00C67F1D" w:rsidRPr="00C67F1D">
        <w:rPr>
          <w:color w:val="000000"/>
          <w:sz w:val="28"/>
          <w:szCs w:val="28"/>
          <w:shd w:val="clear" w:color="auto" w:fill="FFFFFF"/>
        </w:rPr>
        <w:t xml:space="preserve"> конференции</w:t>
      </w:r>
      <w:r w:rsidR="00C67F1D">
        <w:rPr>
          <w:color w:val="000000"/>
          <w:sz w:val="28"/>
          <w:szCs w:val="28"/>
          <w:shd w:val="clear" w:color="auto" w:fill="FFFFFF"/>
        </w:rPr>
        <w:t xml:space="preserve"> </w:t>
      </w:r>
      <w:r w:rsidR="00C67F1D" w:rsidRPr="00C67F1D">
        <w:rPr>
          <w:b/>
          <w:bCs/>
          <w:color w:val="000000"/>
          <w:sz w:val="28"/>
          <w:szCs w:val="28"/>
          <w:shd w:val="clear" w:color="auto" w:fill="FFFFFF"/>
        </w:rPr>
        <w:t>запрещено</w:t>
      </w:r>
      <w:r w:rsidR="00C67F1D">
        <w:rPr>
          <w:color w:val="000000"/>
          <w:sz w:val="28"/>
          <w:szCs w:val="28"/>
          <w:shd w:val="clear" w:color="auto" w:fill="FFFFFF"/>
        </w:rPr>
        <w:t xml:space="preserve"> </w:t>
      </w:r>
      <w:r w:rsidR="00C67F1D" w:rsidRPr="00C67F1D">
        <w:rPr>
          <w:color w:val="000000"/>
          <w:sz w:val="28"/>
          <w:szCs w:val="28"/>
          <w:shd w:val="clear" w:color="auto" w:fill="FFFFFF"/>
        </w:rPr>
        <w:t xml:space="preserve">включать в соавторы </w:t>
      </w:r>
      <w:r>
        <w:rPr>
          <w:color w:val="000000"/>
          <w:sz w:val="28"/>
          <w:szCs w:val="28"/>
          <w:shd w:val="clear" w:color="auto" w:fill="FFFFFF"/>
        </w:rPr>
        <w:t xml:space="preserve">аспирантов, </w:t>
      </w:r>
      <w:r w:rsidR="00C67F1D" w:rsidRPr="00C67F1D">
        <w:rPr>
          <w:color w:val="000000"/>
          <w:sz w:val="28"/>
          <w:szCs w:val="28"/>
          <w:shd w:val="clear" w:color="auto" w:fill="FFFFFF"/>
        </w:rPr>
        <w:t>кандидатов и докторов наук</w:t>
      </w:r>
      <w:r w:rsidR="00C67F1D">
        <w:rPr>
          <w:color w:val="000000"/>
          <w:sz w:val="28"/>
          <w:szCs w:val="28"/>
          <w:shd w:val="clear" w:color="auto" w:fill="FFFFFF"/>
        </w:rPr>
        <w:t>, так как конференция студенческая.</w:t>
      </w:r>
      <w:r w:rsidR="00F77360">
        <w:rPr>
          <w:color w:val="000000"/>
          <w:sz w:val="28"/>
          <w:szCs w:val="28"/>
          <w:shd w:val="clear" w:color="auto" w:fill="FFFFFF"/>
        </w:rPr>
        <w:t xml:space="preserve"> Научный руководитель может быть указан в конце статьи.</w:t>
      </w:r>
      <w:r w:rsidR="00C67F1D">
        <w:rPr>
          <w:color w:val="000000"/>
          <w:sz w:val="28"/>
          <w:szCs w:val="28"/>
          <w:shd w:val="clear" w:color="auto" w:fill="FFFFFF"/>
        </w:rPr>
        <w:t xml:space="preserve"> </w:t>
      </w:r>
      <w:r w:rsidR="00D27DAB">
        <w:rPr>
          <w:sz w:val="28"/>
          <w:szCs w:val="28"/>
        </w:rPr>
        <w:t>Все статьи будут проверяться на оригинальность.</w:t>
      </w:r>
      <w:r w:rsidR="00D27DAB" w:rsidRPr="00306930">
        <w:rPr>
          <w:sz w:val="28"/>
          <w:szCs w:val="28"/>
        </w:rPr>
        <w:t xml:space="preserve"> </w:t>
      </w:r>
      <w:r w:rsidR="00C67F1D" w:rsidRPr="00C67F1D">
        <w:rPr>
          <w:color w:val="000000"/>
          <w:sz w:val="28"/>
          <w:szCs w:val="28"/>
          <w:shd w:val="clear" w:color="auto" w:fill="FFFFFF"/>
        </w:rPr>
        <w:t xml:space="preserve">Публикация бесплатная. </w:t>
      </w:r>
    </w:p>
    <w:p w:rsidR="007A4D49" w:rsidRDefault="00374A3E" w:rsidP="00374A3E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67F1D">
        <w:rPr>
          <w:color w:val="000000"/>
          <w:sz w:val="28"/>
          <w:szCs w:val="28"/>
          <w:shd w:val="clear" w:color="auto" w:fill="FFFFFF"/>
        </w:rPr>
        <w:t>Сборник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C67F1D">
        <w:rPr>
          <w:color w:val="000000"/>
          <w:sz w:val="28"/>
          <w:szCs w:val="28"/>
          <w:shd w:val="clear" w:color="auto" w:fill="FFFFFF"/>
        </w:rPr>
        <w:t xml:space="preserve"> материалов </w:t>
      </w:r>
      <w:r w:rsidRPr="008976C3">
        <w:rPr>
          <w:sz w:val="28"/>
          <w:szCs w:val="28"/>
        </w:rPr>
        <w:t>конференции</w:t>
      </w:r>
      <w:r w:rsidR="008976C3" w:rsidRPr="008976C3">
        <w:rPr>
          <w:sz w:val="28"/>
          <w:szCs w:val="28"/>
        </w:rPr>
        <w:t xml:space="preserve"> присваивается</w:t>
      </w:r>
      <w:r w:rsidRPr="008976C3">
        <w:rPr>
          <w:sz w:val="28"/>
          <w:szCs w:val="28"/>
        </w:rPr>
        <w:t xml:space="preserve"> </w:t>
      </w:r>
      <w:r w:rsidRPr="00374A3E">
        <w:rPr>
          <w:sz w:val="28"/>
          <w:szCs w:val="28"/>
        </w:rPr>
        <w:t>номер</w:t>
      </w:r>
      <w:r w:rsidRPr="00374A3E">
        <w:t xml:space="preserve"> </w:t>
      </w:r>
      <w:r w:rsidRPr="00374A3E">
        <w:rPr>
          <w:b/>
          <w:color w:val="000000"/>
          <w:sz w:val="28"/>
          <w:szCs w:val="28"/>
          <w:shd w:val="clear" w:color="auto" w:fill="FFFFFF"/>
        </w:rPr>
        <w:t>ISBN</w:t>
      </w:r>
      <w:r>
        <w:rPr>
          <w:color w:val="000000"/>
          <w:sz w:val="28"/>
          <w:szCs w:val="28"/>
          <w:shd w:val="clear" w:color="auto" w:fill="FFFFFF"/>
        </w:rPr>
        <w:t xml:space="preserve">, материалы размещаются в </w:t>
      </w:r>
      <w:r w:rsidR="007A4D49" w:rsidRPr="00C67F1D">
        <w:rPr>
          <w:b/>
          <w:sz w:val="28"/>
          <w:szCs w:val="28"/>
        </w:rPr>
        <w:t>РИНЦ</w:t>
      </w:r>
      <w:r w:rsidR="007A4D49" w:rsidRPr="00C67F1D">
        <w:rPr>
          <w:sz w:val="28"/>
          <w:szCs w:val="28"/>
        </w:rPr>
        <w:t xml:space="preserve"> (Российский индекс научного </w:t>
      </w:r>
      <w:r w:rsidR="007A4D49" w:rsidRPr="00374A3E">
        <w:rPr>
          <w:color w:val="000000"/>
          <w:sz w:val="28"/>
          <w:szCs w:val="28"/>
          <w:shd w:val="clear" w:color="auto" w:fill="FFFFFF"/>
        </w:rPr>
        <w:t>цитирования).</w:t>
      </w:r>
      <w:r w:rsidR="008466A0" w:rsidRPr="00374A3E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B65BD" w:rsidRDefault="00262051" w:rsidP="00BB65BD">
      <w:pPr>
        <w:tabs>
          <w:tab w:val="left" w:pos="1134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Для участия в конференции Вам необходимо заполнить заявку на участие и направить её в оргкомитет по электронной почте, а также в установленные сроки направить статью для публикации в сборнике материалов. </w:t>
      </w:r>
      <w:r w:rsidR="00BB65BD">
        <w:rPr>
          <w:color w:val="000000"/>
          <w:spacing w:val="-1"/>
          <w:sz w:val="28"/>
          <w:szCs w:val="28"/>
        </w:rPr>
        <w:t>Сертификаты участников и дипломы победителей конференции вручаются при выполнении одного из условий</w:t>
      </w:r>
    </w:p>
    <w:p w:rsidR="00BB65BD" w:rsidRPr="00BB65BD" w:rsidRDefault="00BB65BD" w:rsidP="00BB65BD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000000"/>
          <w:spacing w:val="-1"/>
          <w:sz w:val="28"/>
          <w:szCs w:val="28"/>
        </w:rPr>
      </w:pPr>
      <w:r w:rsidRPr="00BB65BD">
        <w:rPr>
          <w:color w:val="000000"/>
          <w:spacing w:val="-1"/>
          <w:sz w:val="28"/>
          <w:szCs w:val="28"/>
        </w:rPr>
        <w:t>очное участие в работе секции</w:t>
      </w:r>
      <w:r>
        <w:rPr>
          <w:color w:val="000000"/>
          <w:spacing w:val="-1"/>
          <w:sz w:val="28"/>
          <w:szCs w:val="28"/>
        </w:rPr>
        <w:t>;</w:t>
      </w:r>
    </w:p>
    <w:p w:rsidR="00BB65BD" w:rsidRPr="00BB65BD" w:rsidRDefault="00BB65BD" w:rsidP="00BB65BD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b/>
          <w:color w:val="000000"/>
          <w:spacing w:val="-1"/>
          <w:sz w:val="28"/>
          <w:szCs w:val="28"/>
        </w:rPr>
      </w:pPr>
      <w:r w:rsidRPr="00BB65BD">
        <w:rPr>
          <w:color w:val="000000"/>
          <w:spacing w:val="-1"/>
          <w:sz w:val="28"/>
          <w:szCs w:val="28"/>
        </w:rPr>
        <w:t>публикация статьи в сборнике материалов конференции</w:t>
      </w:r>
      <w:r>
        <w:rPr>
          <w:color w:val="000000"/>
          <w:spacing w:val="-1"/>
          <w:sz w:val="28"/>
          <w:szCs w:val="28"/>
        </w:rPr>
        <w:t>.</w:t>
      </w:r>
    </w:p>
    <w:p w:rsidR="00E81E07" w:rsidRPr="00BB65BD" w:rsidRDefault="00E81E07" w:rsidP="00BB65BD">
      <w:pPr>
        <w:tabs>
          <w:tab w:val="left" w:pos="1134"/>
        </w:tabs>
        <w:ind w:firstLine="709"/>
        <w:jc w:val="both"/>
        <w:rPr>
          <w:b/>
          <w:color w:val="000000"/>
          <w:spacing w:val="-1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С более подробной информацией по конференции можно ознакомиться на сайте </w:t>
      </w:r>
      <w:r>
        <w:rPr>
          <w:bCs/>
          <w:color w:val="000000"/>
          <w:sz w:val="28"/>
          <w:szCs w:val="28"/>
          <w:shd w:val="clear" w:color="auto" w:fill="FFFFFF"/>
        </w:rPr>
        <w:br/>
      </w:r>
      <w:r w:rsidRPr="00FC430F">
        <w:rPr>
          <w:b/>
          <w:color w:val="000000"/>
          <w:spacing w:val="-1"/>
          <w:sz w:val="28"/>
          <w:szCs w:val="28"/>
        </w:rPr>
        <w:t>http://nirs-omgups.wixsite.com/april-conference</w:t>
      </w:r>
      <w:r>
        <w:rPr>
          <w:b/>
          <w:color w:val="000000"/>
          <w:spacing w:val="-1"/>
          <w:sz w:val="28"/>
          <w:szCs w:val="28"/>
        </w:rPr>
        <w:t xml:space="preserve">. </w:t>
      </w:r>
    </w:p>
    <w:p w:rsidR="002A0AE4" w:rsidRDefault="002A0AE4" w:rsidP="00374A3E">
      <w:pPr>
        <w:ind w:firstLine="709"/>
        <w:jc w:val="both"/>
        <w:rPr>
          <w:sz w:val="28"/>
          <w:szCs w:val="28"/>
        </w:rPr>
      </w:pPr>
    </w:p>
    <w:p w:rsidR="000D2DF9" w:rsidRPr="006416B7" w:rsidRDefault="000D2DF9" w:rsidP="00374A3E">
      <w:pPr>
        <w:ind w:firstLine="709"/>
        <w:jc w:val="both"/>
        <w:rPr>
          <w:b/>
          <w:spacing w:val="-6"/>
          <w:sz w:val="28"/>
          <w:szCs w:val="28"/>
        </w:rPr>
      </w:pPr>
      <w:r w:rsidRPr="006416B7">
        <w:rPr>
          <w:b/>
          <w:spacing w:val="-6"/>
          <w:sz w:val="28"/>
          <w:szCs w:val="28"/>
        </w:rPr>
        <w:t>П</w:t>
      </w:r>
      <w:r w:rsidR="00135931" w:rsidRPr="006416B7">
        <w:rPr>
          <w:b/>
          <w:spacing w:val="-6"/>
          <w:sz w:val="28"/>
          <w:szCs w:val="28"/>
        </w:rPr>
        <w:t>акет документов для участия в конференции</w:t>
      </w:r>
      <w:r w:rsidR="006416B7" w:rsidRPr="006416B7">
        <w:rPr>
          <w:b/>
          <w:spacing w:val="-6"/>
          <w:sz w:val="28"/>
          <w:szCs w:val="28"/>
        </w:rPr>
        <w:t xml:space="preserve"> </w:t>
      </w:r>
      <w:r w:rsidR="006416B7" w:rsidRPr="006416B7">
        <w:rPr>
          <w:b/>
          <w:bCs/>
          <w:color w:val="000000"/>
          <w:spacing w:val="-6"/>
          <w:sz w:val="28"/>
          <w:szCs w:val="28"/>
          <w:shd w:val="clear" w:color="auto" w:fill="FFFFFF"/>
        </w:rPr>
        <w:t>(на</w:t>
      </w:r>
      <w:r w:rsidR="006416B7">
        <w:rPr>
          <w:b/>
          <w:bCs/>
          <w:color w:val="000000"/>
          <w:spacing w:val="-6"/>
          <w:sz w:val="28"/>
          <w:szCs w:val="28"/>
          <w:shd w:val="clear" w:color="auto" w:fill="FFFFFF"/>
        </w:rPr>
        <w:t xml:space="preserve"> </w:t>
      </w:r>
      <w:r w:rsidR="006416B7" w:rsidRPr="006416B7">
        <w:rPr>
          <w:b/>
          <w:bCs/>
          <w:color w:val="000000"/>
          <w:spacing w:val="-6"/>
          <w:sz w:val="28"/>
          <w:szCs w:val="28"/>
          <w:shd w:val="clear" w:color="auto" w:fill="FFFFFF"/>
        </w:rPr>
        <w:t>e-</w:t>
      </w:r>
      <w:proofErr w:type="spellStart"/>
      <w:r w:rsidR="006416B7" w:rsidRPr="006416B7">
        <w:rPr>
          <w:b/>
          <w:bCs/>
          <w:color w:val="000000"/>
          <w:spacing w:val="-6"/>
          <w:sz w:val="28"/>
          <w:szCs w:val="28"/>
          <w:shd w:val="clear" w:color="auto" w:fill="FFFFFF"/>
        </w:rPr>
        <w:t>mail</w:t>
      </w:r>
      <w:proofErr w:type="spellEnd"/>
      <w:r w:rsidR="006416B7" w:rsidRPr="006416B7">
        <w:rPr>
          <w:b/>
          <w:bCs/>
          <w:color w:val="000000"/>
          <w:spacing w:val="-6"/>
          <w:sz w:val="28"/>
          <w:szCs w:val="28"/>
          <w:shd w:val="clear" w:color="auto" w:fill="FFFFFF"/>
        </w:rPr>
        <w:t>: nirs.omgups@mail.ru):</w:t>
      </w:r>
    </w:p>
    <w:p w:rsidR="000D2DF9" w:rsidRDefault="00D354EB" w:rsidP="00374A3E">
      <w:pPr>
        <w:ind w:firstLine="709"/>
        <w:jc w:val="both"/>
        <w:rPr>
          <w:sz w:val="28"/>
          <w:szCs w:val="28"/>
        </w:rPr>
      </w:pPr>
      <w:r w:rsidRPr="00D354EB">
        <w:rPr>
          <w:sz w:val="28"/>
          <w:szCs w:val="28"/>
        </w:rPr>
        <w:t>1)</w:t>
      </w:r>
      <w:r>
        <w:rPr>
          <w:b/>
          <w:sz w:val="28"/>
          <w:szCs w:val="28"/>
        </w:rPr>
        <w:t xml:space="preserve"> </w:t>
      </w:r>
      <w:r w:rsidR="00135931">
        <w:rPr>
          <w:sz w:val="28"/>
          <w:szCs w:val="28"/>
        </w:rPr>
        <w:t xml:space="preserve">заявка </w:t>
      </w:r>
      <w:r w:rsidR="00D27DAB">
        <w:rPr>
          <w:sz w:val="28"/>
          <w:szCs w:val="28"/>
        </w:rPr>
        <w:t xml:space="preserve">на участие </w:t>
      </w:r>
      <w:r w:rsidR="00135931">
        <w:rPr>
          <w:sz w:val="28"/>
          <w:szCs w:val="28"/>
        </w:rPr>
        <w:t>в отдельном файле</w:t>
      </w:r>
      <w:r>
        <w:rPr>
          <w:sz w:val="28"/>
          <w:szCs w:val="28"/>
        </w:rPr>
        <w:t>;</w:t>
      </w:r>
      <w:r w:rsidR="00135931">
        <w:rPr>
          <w:sz w:val="28"/>
          <w:szCs w:val="28"/>
        </w:rPr>
        <w:t xml:space="preserve"> </w:t>
      </w:r>
    </w:p>
    <w:p w:rsidR="000D2DF9" w:rsidRDefault="00D354EB" w:rsidP="00374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83E3D">
        <w:rPr>
          <w:sz w:val="28"/>
          <w:szCs w:val="28"/>
        </w:rPr>
        <w:t>материалы</w:t>
      </w:r>
      <w:r w:rsidR="00135931">
        <w:rPr>
          <w:sz w:val="28"/>
          <w:szCs w:val="28"/>
        </w:rPr>
        <w:t xml:space="preserve"> статьи</w:t>
      </w:r>
      <w:r>
        <w:rPr>
          <w:sz w:val="28"/>
          <w:szCs w:val="28"/>
        </w:rPr>
        <w:t>;</w:t>
      </w:r>
      <w:r w:rsidR="00135931">
        <w:rPr>
          <w:sz w:val="28"/>
          <w:szCs w:val="28"/>
        </w:rPr>
        <w:t xml:space="preserve"> </w:t>
      </w:r>
    </w:p>
    <w:p w:rsidR="00F77360" w:rsidRDefault="00F77360" w:rsidP="00374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6A5514">
        <w:rPr>
          <w:sz w:val="28"/>
          <w:szCs w:val="28"/>
        </w:rPr>
        <w:t>отчет</w:t>
      </w:r>
      <w:r w:rsidRPr="00F77360">
        <w:rPr>
          <w:sz w:val="28"/>
          <w:szCs w:val="28"/>
        </w:rPr>
        <w:t xml:space="preserve"> с результатами проверки на оригинальность с помощью сервиса </w:t>
      </w:r>
      <w:r w:rsidRPr="00F77360">
        <w:rPr>
          <w:b/>
          <w:sz w:val="28"/>
          <w:szCs w:val="28"/>
        </w:rPr>
        <w:t>https://text.ru/antiplagiat</w:t>
      </w:r>
      <w:r w:rsidRPr="00F77360">
        <w:rPr>
          <w:sz w:val="28"/>
          <w:szCs w:val="28"/>
        </w:rPr>
        <w:t xml:space="preserve"> (оригинальность </w:t>
      </w:r>
      <w:r w:rsidRPr="004B5DA1">
        <w:rPr>
          <w:b/>
          <w:sz w:val="28"/>
          <w:szCs w:val="28"/>
        </w:rPr>
        <w:t>не менее 50%)</w:t>
      </w:r>
      <w:r w:rsidR="00483E3D">
        <w:rPr>
          <w:b/>
          <w:sz w:val="28"/>
          <w:szCs w:val="28"/>
        </w:rPr>
        <w:t>.</w:t>
      </w:r>
    </w:p>
    <w:p w:rsidR="005F4F2F" w:rsidRDefault="005F4F2F"/>
    <w:p w:rsidR="009B01B6" w:rsidRDefault="00D27DAB" w:rsidP="00360D57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Контрольные</w:t>
      </w:r>
      <w:r w:rsidR="009B01B6" w:rsidRPr="009B01B6">
        <w:rPr>
          <w:b/>
          <w:sz w:val="28"/>
          <w:szCs w:val="28"/>
        </w:rPr>
        <w:t xml:space="preserve"> даты</w:t>
      </w:r>
      <w:r w:rsidR="003E6BFA">
        <w:rPr>
          <w:b/>
          <w:sz w:val="28"/>
          <w:szCs w:val="28"/>
        </w:rPr>
        <w:t>:</w:t>
      </w:r>
    </w:p>
    <w:p w:rsidR="00D27DAB" w:rsidRDefault="00D27DAB" w:rsidP="004B5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 марта</w:t>
      </w:r>
      <w:r w:rsidR="00483E3D">
        <w:rPr>
          <w:sz w:val="28"/>
          <w:szCs w:val="28"/>
        </w:rPr>
        <w:t xml:space="preserve"> </w:t>
      </w:r>
      <w:r w:rsidR="004B5DA1">
        <w:rPr>
          <w:sz w:val="28"/>
          <w:szCs w:val="28"/>
        </w:rPr>
        <w:t>– окончание приема заявок и материалов статей;</w:t>
      </w:r>
    </w:p>
    <w:p w:rsidR="004B5DA1" w:rsidRPr="004B5DA1" w:rsidRDefault="00860A7B" w:rsidP="004B5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B5DA1">
        <w:rPr>
          <w:sz w:val="28"/>
          <w:szCs w:val="28"/>
        </w:rPr>
        <w:t xml:space="preserve"> апреля – </w:t>
      </w:r>
      <w:r w:rsidR="004B5DA1" w:rsidRPr="004B5DA1">
        <w:rPr>
          <w:sz w:val="28"/>
          <w:szCs w:val="28"/>
        </w:rPr>
        <w:t>формирование программы конференции</w:t>
      </w:r>
      <w:r w:rsidR="004B5DA1">
        <w:rPr>
          <w:sz w:val="28"/>
          <w:szCs w:val="28"/>
        </w:rPr>
        <w:t>;</w:t>
      </w:r>
    </w:p>
    <w:p w:rsidR="002F759D" w:rsidRPr="002F759D" w:rsidRDefault="004B5DA1" w:rsidP="004B5D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0A7B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2F759D" w:rsidRPr="002F759D">
        <w:rPr>
          <w:sz w:val="28"/>
          <w:szCs w:val="28"/>
        </w:rPr>
        <w:t>2</w:t>
      </w:r>
      <w:r w:rsidR="00860A7B">
        <w:rPr>
          <w:sz w:val="28"/>
          <w:szCs w:val="28"/>
        </w:rPr>
        <w:t>7</w:t>
      </w:r>
      <w:r w:rsidR="002F759D" w:rsidRPr="002F759D">
        <w:rPr>
          <w:sz w:val="28"/>
          <w:szCs w:val="28"/>
        </w:rPr>
        <w:t xml:space="preserve"> апреля</w:t>
      </w:r>
      <w:r w:rsidR="00483E3D">
        <w:rPr>
          <w:sz w:val="28"/>
          <w:szCs w:val="28"/>
        </w:rPr>
        <w:t xml:space="preserve"> </w:t>
      </w:r>
      <w:r>
        <w:rPr>
          <w:sz w:val="28"/>
          <w:szCs w:val="28"/>
        </w:rPr>
        <w:t>– р</w:t>
      </w:r>
      <w:r w:rsidRPr="002F759D">
        <w:rPr>
          <w:sz w:val="28"/>
          <w:szCs w:val="28"/>
        </w:rPr>
        <w:t>абота секций</w:t>
      </w:r>
      <w:r>
        <w:rPr>
          <w:sz w:val="28"/>
          <w:szCs w:val="28"/>
        </w:rPr>
        <w:t>.</w:t>
      </w:r>
    </w:p>
    <w:p w:rsidR="00C67F1D" w:rsidRPr="00C67F1D" w:rsidRDefault="00C67F1D" w:rsidP="00360D57">
      <w:pPr>
        <w:shd w:val="clear" w:color="auto" w:fill="FFFFFF"/>
        <w:ind w:firstLine="709"/>
        <w:jc w:val="both"/>
        <w:rPr>
          <w:b/>
          <w:spacing w:val="3"/>
          <w:sz w:val="28"/>
          <w:szCs w:val="28"/>
        </w:rPr>
      </w:pPr>
      <w:r w:rsidRPr="00C67F1D">
        <w:rPr>
          <w:b/>
          <w:spacing w:val="3"/>
          <w:sz w:val="28"/>
          <w:szCs w:val="28"/>
        </w:rPr>
        <w:lastRenderedPageBreak/>
        <w:t>Адрес оргкомитета</w:t>
      </w:r>
    </w:p>
    <w:p w:rsidR="00C67F1D" w:rsidRPr="00C67F1D" w:rsidRDefault="00C67F1D" w:rsidP="00360D57">
      <w:pPr>
        <w:shd w:val="clear" w:color="auto" w:fill="FFFFFF"/>
        <w:ind w:firstLine="709"/>
        <w:jc w:val="both"/>
        <w:rPr>
          <w:spacing w:val="-3"/>
          <w:sz w:val="28"/>
          <w:szCs w:val="28"/>
        </w:rPr>
      </w:pPr>
      <w:smartTag w:uri="urn:schemas-microsoft-com:office:smarttags" w:element="metricconverter">
        <w:smartTagPr>
          <w:attr w:name="ProductID" w:val="644046, г"/>
        </w:smartTagPr>
        <w:r w:rsidRPr="00C67F1D">
          <w:rPr>
            <w:spacing w:val="5"/>
            <w:sz w:val="28"/>
            <w:szCs w:val="28"/>
          </w:rPr>
          <w:t>644046, г</w:t>
        </w:r>
      </w:smartTag>
      <w:r w:rsidRPr="00C67F1D">
        <w:rPr>
          <w:spacing w:val="5"/>
          <w:sz w:val="28"/>
          <w:szCs w:val="28"/>
        </w:rPr>
        <w:t>. Омск, пр. Маркса, 35, Омский госу</w:t>
      </w:r>
      <w:r w:rsidRPr="00C67F1D">
        <w:rPr>
          <w:spacing w:val="-2"/>
          <w:sz w:val="28"/>
          <w:szCs w:val="28"/>
        </w:rPr>
        <w:t>дарственный университет путей сообщения, научно-</w:t>
      </w:r>
      <w:r w:rsidRPr="00C67F1D">
        <w:rPr>
          <w:spacing w:val="-3"/>
          <w:sz w:val="28"/>
          <w:szCs w:val="28"/>
        </w:rPr>
        <w:t xml:space="preserve">исследовательская часть. </w:t>
      </w:r>
    </w:p>
    <w:p w:rsidR="00E77EAE" w:rsidRDefault="00C67F1D" w:rsidP="00360D57">
      <w:pPr>
        <w:shd w:val="clear" w:color="auto" w:fill="FFFFFF"/>
        <w:ind w:right="-66" w:firstLine="709"/>
        <w:jc w:val="both"/>
        <w:rPr>
          <w:sz w:val="28"/>
          <w:szCs w:val="28"/>
        </w:rPr>
      </w:pPr>
      <w:r w:rsidRPr="00C67F1D">
        <w:rPr>
          <w:sz w:val="28"/>
          <w:szCs w:val="28"/>
        </w:rPr>
        <w:t>По вопросам участия в конференции обращаться:</w:t>
      </w:r>
    </w:p>
    <w:p w:rsidR="00BB65BD" w:rsidRPr="00BB65BD" w:rsidRDefault="00BB65BD" w:rsidP="00BB65BD">
      <w:pPr>
        <w:shd w:val="clear" w:color="auto" w:fill="FFFFFF"/>
        <w:ind w:firstLine="708"/>
        <w:jc w:val="both"/>
        <w:rPr>
          <w:sz w:val="28"/>
          <w:szCs w:val="28"/>
          <w:lang w:val="en-US"/>
        </w:rPr>
      </w:pPr>
      <w:r w:rsidRPr="00C67F1D">
        <w:rPr>
          <w:spacing w:val="-2"/>
          <w:sz w:val="28"/>
          <w:szCs w:val="28"/>
          <w:lang w:val="it-IT"/>
        </w:rPr>
        <w:t>E-</w:t>
      </w:r>
      <w:r w:rsidRPr="00E81E07">
        <w:rPr>
          <w:bCs/>
          <w:color w:val="000000"/>
          <w:sz w:val="28"/>
          <w:szCs w:val="28"/>
          <w:shd w:val="clear" w:color="auto" w:fill="FFFFFF"/>
          <w:lang w:val="en-US"/>
        </w:rPr>
        <w:t>mail: nirs.omgups@mail.ru</w:t>
      </w:r>
      <w:r w:rsidRPr="00BB65BD">
        <w:rPr>
          <w:bCs/>
          <w:color w:val="000000"/>
          <w:sz w:val="28"/>
          <w:szCs w:val="28"/>
          <w:shd w:val="clear" w:color="auto" w:fill="FFFFFF"/>
          <w:lang w:val="en-US"/>
        </w:rPr>
        <w:t>;</w:t>
      </w:r>
    </w:p>
    <w:p w:rsidR="00C67F1D" w:rsidRPr="00BB65BD" w:rsidRDefault="00E77EAE" w:rsidP="00360D57">
      <w:pPr>
        <w:shd w:val="clear" w:color="auto" w:fill="FFFFFF"/>
        <w:ind w:right="-66" w:firstLine="709"/>
        <w:jc w:val="both"/>
        <w:rPr>
          <w:sz w:val="28"/>
          <w:szCs w:val="28"/>
          <w:lang w:val="it-IT"/>
        </w:rPr>
      </w:pPr>
      <w:r w:rsidRPr="00BB65BD">
        <w:rPr>
          <w:sz w:val="28"/>
          <w:szCs w:val="28"/>
          <w:lang w:val="it-IT"/>
        </w:rPr>
        <w:t>https://vk.com/nirs_omgups;</w:t>
      </w:r>
      <w:r w:rsidR="00C67F1D" w:rsidRPr="00BB65BD">
        <w:rPr>
          <w:sz w:val="28"/>
          <w:szCs w:val="28"/>
          <w:lang w:val="it-IT"/>
        </w:rPr>
        <w:t xml:space="preserve"> </w:t>
      </w:r>
    </w:p>
    <w:p w:rsidR="00C67F1D" w:rsidRPr="00C67F1D" w:rsidRDefault="00C67F1D" w:rsidP="00360D57">
      <w:pPr>
        <w:shd w:val="clear" w:color="auto" w:fill="FFFFFF"/>
        <w:ind w:firstLine="709"/>
        <w:jc w:val="both"/>
        <w:rPr>
          <w:spacing w:val="-13"/>
          <w:sz w:val="28"/>
          <w:szCs w:val="28"/>
        </w:rPr>
      </w:pPr>
      <w:r w:rsidRPr="00C67F1D">
        <w:rPr>
          <w:sz w:val="28"/>
          <w:szCs w:val="28"/>
        </w:rPr>
        <w:t xml:space="preserve">тел./факс: (3812) 31-16-27– инженер </w:t>
      </w:r>
      <w:r>
        <w:rPr>
          <w:sz w:val="28"/>
          <w:szCs w:val="28"/>
        </w:rPr>
        <w:t>НИРС</w:t>
      </w:r>
      <w:r w:rsidRPr="00C67F1D">
        <w:rPr>
          <w:spacing w:val="-13"/>
          <w:sz w:val="28"/>
          <w:szCs w:val="28"/>
        </w:rPr>
        <w:t>.</w:t>
      </w:r>
    </w:p>
    <w:p w:rsidR="007A4D49" w:rsidRDefault="007A4D49" w:rsidP="00360D57">
      <w:pPr>
        <w:ind w:firstLine="709"/>
        <w:rPr>
          <w:sz w:val="28"/>
          <w:szCs w:val="28"/>
        </w:rPr>
      </w:pPr>
    </w:p>
    <w:p w:rsidR="00A965A3" w:rsidRPr="00D90D36" w:rsidRDefault="00A965A3" w:rsidP="00A965A3">
      <w:pPr>
        <w:jc w:val="center"/>
        <w:rPr>
          <w:b/>
          <w:sz w:val="28"/>
          <w:szCs w:val="28"/>
        </w:rPr>
      </w:pPr>
      <w:r w:rsidRPr="00D90D36">
        <w:rPr>
          <w:b/>
          <w:sz w:val="28"/>
          <w:szCs w:val="28"/>
        </w:rPr>
        <w:t>Заявка на участие</w:t>
      </w:r>
    </w:p>
    <w:p w:rsidR="00A965A3" w:rsidRDefault="00A965A3" w:rsidP="00A965A3">
      <w:pPr>
        <w:jc w:val="center"/>
        <w:rPr>
          <w:b/>
          <w:sz w:val="28"/>
          <w:szCs w:val="28"/>
        </w:rPr>
      </w:pPr>
      <w:r w:rsidRPr="00D90D3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  <w:lang w:val="en-US"/>
        </w:rPr>
        <w:t>V</w:t>
      </w:r>
      <w:r w:rsidRPr="00D90D36">
        <w:rPr>
          <w:b/>
          <w:sz w:val="28"/>
          <w:szCs w:val="28"/>
        </w:rPr>
        <w:t xml:space="preserve"> всероссийской студенческой научной конференции с международным участием «Студент: наука, профессия, жизнь»</w:t>
      </w:r>
    </w:p>
    <w:p w:rsidR="00A965A3" w:rsidRDefault="00A965A3" w:rsidP="00A965A3">
      <w:pPr>
        <w:jc w:val="center"/>
        <w:rPr>
          <w:b/>
          <w:sz w:val="28"/>
          <w:szCs w:val="28"/>
        </w:rPr>
      </w:pPr>
    </w:p>
    <w:tbl>
      <w:tblPr>
        <w:tblStyle w:val="a8"/>
        <w:tblW w:w="10490" w:type="dxa"/>
        <w:tblInd w:w="108" w:type="dxa"/>
        <w:tblLook w:val="04A0" w:firstRow="1" w:lastRow="0" w:firstColumn="1" w:lastColumn="0" w:noHBand="0" w:noVBand="1"/>
      </w:tblPr>
      <w:tblGrid>
        <w:gridCol w:w="6237"/>
        <w:gridCol w:w="4253"/>
      </w:tblGrid>
      <w:tr w:rsidR="00A965A3" w:rsidTr="00A965A3">
        <w:tc>
          <w:tcPr>
            <w:tcW w:w="6237" w:type="dxa"/>
          </w:tcPr>
          <w:p w:rsidR="00A965A3" w:rsidRPr="00EB2564" w:rsidRDefault="00A965A3" w:rsidP="004D3F58">
            <w:pPr>
              <w:rPr>
                <w:sz w:val="28"/>
                <w:szCs w:val="28"/>
              </w:rPr>
            </w:pPr>
            <w:r w:rsidRPr="00EB2564">
              <w:rPr>
                <w:sz w:val="28"/>
                <w:szCs w:val="28"/>
              </w:rPr>
              <w:t>Фамилия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EB2564" w:rsidRDefault="00A965A3" w:rsidP="004D3F58">
            <w:pPr>
              <w:rPr>
                <w:sz w:val="28"/>
                <w:szCs w:val="28"/>
              </w:rPr>
            </w:pPr>
            <w:r w:rsidRPr="00EB2564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EB2564" w:rsidRDefault="00A965A3" w:rsidP="004D3F58">
            <w:pPr>
              <w:rPr>
                <w:sz w:val="28"/>
                <w:szCs w:val="28"/>
              </w:rPr>
            </w:pPr>
            <w:r w:rsidRPr="00EB2564">
              <w:rPr>
                <w:sz w:val="28"/>
                <w:szCs w:val="28"/>
              </w:rPr>
              <w:t>Отчество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EB2564" w:rsidRDefault="00A965A3" w:rsidP="004D3F58">
            <w:pPr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>Группа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D90D36" w:rsidRDefault="00A965A3" w:rsidP="004D3F58">
            <w:pPr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>Наименование учебного заведения (полное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D90D36" w:rsidRDefault="00A965A3" w:rsidP="004D3F58">
            <w:pPr>
              <w:rPr>
                <w:sz w:val="28"/>
                <w:szCs w:val="28"/>
              </w:rPr>
            </w:pPr>
            <w:bookmarkStart w:id="3" w:name="OLE_LINK1"/>
            <w:bookmarkStart w:id="4" w:name="OLE_LINK2"/>
            <w:bookmarkStart w:id="5" w:name="OLE_LINK3"/>
            <w:r w:rsidRPr="00D90D36">
              <w:rPr>
                <w:sz w:val="28"/>
                <w:szCs w:val="28"/>
              </w:rPr>
              <w:t>E-</w:t>
            </w:r>
            <w:proofErr w:type="spellStart"/>
            <w:r w:rsidRPr="00D90D36">
              <w:rPr>
                <w:sz w:val="28"/>
                <w:szCs w:val="28"/>
              </w:rPr>
              <w:t>mail</w:t>
            </w:r>
            <w:proofErr w:type="spellEnd"/>
            <w:r w:rsidRPr="00D90D36">
              <w:rPr>
                <w:sz w:val="28"/>
                <w:szCs w:val="28"/>
              </w:rPr>
              <w:t xml:space="preserve"> </w:t>
            </w:r>
            <w:bookmarkEnd w:id="3"/>
            <w:bookmarkEnd w:id="4"/>
            <w:bookmarkEnd w:id="5"/>
            <w:r w:rsidRPr="00D90D36">
              <w:rPr>
                <w:sz w:val="28"/>
                <w:szCs w:val="28"/>
              </w:rPr>
              <w:t>для переписки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D90D36" w:rsidRDefault="00A965A3" w:rsidP="004D3F58">
            <w:pPr>
              <w:tabs>
                <w:tab w:val="center" w:pos="2568"/>
                <w:tab w:val="left" w:pos="3684"/>
              </w:tabs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>Телефон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A85A7E" w:rsidRDefault="00A965A3" w:rsidP="004D3F58">
            <w:pPr>
              <w:tabs>
                <w:tab w:val="center" w:pos="2568"/>
                <w:tab w:val="left" w:pos="3684"/>
              </w:tabs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>Почтовый адрес учебного заведения</w:t>
            </w:r>
            <w:r w:rsidRPr="00A85A7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не </w:t>
            </w:r>
            <w:r>
              <w:rPr>
                <w:sz w:val="28"/>
                <w:szCs w:val="28"/>
                <w:lang w:val="en-US"/>
              </w:rPr>
              <w:t>e</w:t>
            </w:r>
            <w:r w:rsidRPr="00D90D36">
              <w:rPr>
                <w:sz w:val="28"/>
                <w:szCs w:val="28"/>
              </w:rPr>
              <w:t>-</w:t>
            </w:r>
            <w:proofErr w:type="spellStart"/>
            <w:r w:rsidRPr="00D90D36">
              <w:rPr>
                <w:sz w:val="28"/>
                <w:szCs w:val="28"/>
              </w:rPr>
              <w:t>mail</w:t>
            </w:r>
            <w:proofErr w:type="spellEnd"/>
            <w:r w:rsidRPr="00A85A7E">
              <w:rPr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D90D36" w:rsidRDefault="00A965A3" w:rsidP="004D3F58">
            <w:pPr>
              <w:tabs>
                <w:tab w:val="center" w:pos="2568"/>
                <w:tab w:val="left" w:pos="36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Секция 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D90D36" w:rsidRDefault="00A965A3" w:rsidP="004D3F58">
            <w:pPr>
              <w:tabs>
                <w:tab w:val="center" w:pos="2568"/>
                <w:tab w:val="left" w:pos="3684"/>
              </w:tabs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>Название доклада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965A3" w:rsidTr="00A965A3">
        <w:tc>
          <w:tcPr>
            <w:tcW w:w="6237" w:type="dxa"/>
          </w:tcPr>
          <w:p w:rsidR="00A965A3" w:rsidRPr="00D90D36" w:rsidRDefault="00A965A3" w:rsidP="004D3F58">
            <w:pPr>
              <w:tabs>
                <w:tab w:val="center" w:pos="2568"/>
                <w:tab w:val="left" w:pos="3684"/>
              </w:tabs>
              <w:rPr>
                <w:sz w:val="28"/>
                <w:szCs w:val="28"/>
              </w:rPr>
            </w:pPr>
            <w:r w:rsidRPr="00D90D36">
              <w:rPr>
                <w:sz w:val="28"/>
                <w:szCs w:val="28"/>
              </w:rPr>
              <w:t>Форма участия (очное/заочное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253" w:type="dxa"/>
          </w:tcPr>
          <w:p w:rsidR="00A965A3" w:rsidRDefault="00A965A3" w:rsidP="004D3F5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965A3" w:rsidRDefault="00A965A3" w:rsidP="00360D57">
      <w:pPr>
        <w:ind w:firstLine="709"/>
        <w:rPr>
          <w:sz w:val="28"/>
          <w:szCs w:val="28"/>
        </w:rPr>
      </w:pPr>
    </w:p>
    <w:p w:rsidR="00A965A3" w:rsidRPr="00A965A3" w:rsidRDefault="00A965A3" w:rsidP="00860A7B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A965A3">
        <w:rPr>
          <w:b/>
          <w:sz w:val="28"/>
          <w:szCs w:val="28"/>
        </w:rPr>
        <w:t>Секции конференции: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«Английский язык. Технические специальности»;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«Автоматизация и управление»;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«Автоматика и телемеханика»;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«Актуальные вопросы теории и практики финансов, учета и налогообложения»;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«Актуальные вопросы управления социально-экономическими системами в России и за рубежом»;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«Английский язык. Экономические специальности»;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«Безопасность жизнедеятельности и экология»;</w:t>
      </w:r>
    </w:p>
    <w:p w:rsidR="00860A7B" w:rsidRDefault="00860A7B" w:rsidP="00860A7B">
      <w:pPr>
        <w:pStyle w:val="a7"/>
        <w:tabs>
          <w:tab w:val="left" w:pos="1276"/>
        </w:tabs>
        <w:ind w:left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Подсекции: </w:t>
      </w:r>
    </w:p>
    <w:p w:rsidR="00860A7B" w:rsidRDefault="00860A7B" w:rsidP="00860A7B">
      <w:pPr>
        <w:pStyle w:val="a7"/>
        <w:numPr>
          <w:ilvl w:val="0"/>
          <w:numId w:val="20"/>
        </w:numPr>
        <w:tabs>
          <w:tab w:val="left" w:pos="1276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Охрана труда и экология»;</w:t>
      </w:r>
    </w:p>
    <w:p w:rsidR="00860A7B" w:rsidRDefault="00860A7B" w:rsidP="00860A7B">
      <w:pPr>
        <w:pStyle w:val="a7"/>
        <w:numPr>
          <w:ilvl w:val="0"/>
          <w:numId w:val="20"/>
        </w:numPr>
        <w:tabs>
          <w:tab w:val="left" w:pos="1276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Безопасность жизнедеятельности в ЧС»;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«Бизнес-информатика»;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«Вагоны: инновационные конструкции, методы технической диагностики, эксплуатации и ремонта»;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«Высшая математика»;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«Вычислительные системы и технологии»;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«Информатика, прикладная математика и механика»;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«Информационная безопасность»;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«Исследовательский потенциал </w:t>
      </w:r>
      <w:proofErr w:type="gramStart"/>
      <w:r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в системе СПО» (ОМСКИЙ ТЕХНИКУМ ЖЕЛЕЗНОДОРОЖНОГО ТРАНСПОРТА»);</w:t>
      </w:r>
    </w:p>
    <w:p w:rsidR="00860A7B" w:rsidRDefault="00860A7B" w:rsidP="00860A7B">
      <w:pPr>
        <w:pStyle w:val="a7"/>
        <w:tabs>
          <w:tab w:val="left" w:pos="1276"/>
        </w:tabs>
        <w:ind w:left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Подсекции:</w:t>
      </w:r>
    </w:p>
    <w:p w:rsidR="00860A7B" w:rsidRDefault="00860A7B" w:rsidP="00860A7B">
      <w:pPr>
        <w:pStyle w:val="a7"/>
        <w:numPr>
          <w:ilvl w:val="0"/>
          <w:numId w:val="21"/>
        </w:numPr>
        <w:tabs>
          <w:tab w:val="left" w:pos="1276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Гуманитарное и социально-экономическое направление»;</w:t>
      </w:r>
    </w:p>
    <w:p w:rsidR="00860A7B" w:rsidRDefault="00860A7B" w:rsidP="00860A7B">
      <w:pPr>
        <w:pStyle w:val="a7"/>
        <w:numPr>
          <w:ilvl w:val="0"/>
          <w:numId w:val="21"/>
        </w:numPr>
        <w:tabs>
          <w:tab w:val="left" w:pos="1276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Естественнонаучное направление»;</w:t>
      </w:r>
    </w:p>
    <w:p w:rsidR="00860A7B" w:rsidRDefault="00860A7B" w:rsidP="00860A7B">
      <w:pPr>
        <w:pStyle w:val="a7"/>
        <w:numPr>
          <w:ilvl w:val="0"/>
          <w:numId w:val="21"/>
        </w:numPr>
        <w:tabs>
          <w:tab w:val="left" w:pos="1276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Техническое направление»;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«История»;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«Контактные сети и линии электропередачи»;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«Культурология»;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«Логистика»;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</w:t>
      </w:r>
      <w:proofErr w:type="spellStart"/>
      <w:r>
        <w:rPr>
          <w:rFonts w:eastAsia="Times New Roman"/>
          <w:color w:val="000000"/>
          <w:sz w:val="28"/>
          <w:szCs w:val="28"/>
        </w:rPr>
        <w:t>Медиапространство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и вопросы социокультурного и туристско-рекреационного развития региона»;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«Начертательная геометрия, инженерная графика»;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«Немецкий язык»;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«Общая электротехника»;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«Подвижной состав электрических железных дорог»;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«Правоведение»;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«Профилактические аспекты в современном здравоохранении (ОМСКОЕ МЕДИЦИНСКОЕ УЧИЛИЩЕ ЖЕЛЕЗНОДОРОЖНОГО ТРАНСПОРТА»);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«Русский язык и культура речи»;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«Современные проблемы физической культуры и спорта, здорового образа жизни»;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«Таможенное дело»;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«Телекоммуникационные, радиотехнические системы и сети»;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«Теоретическая механика»;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«Теоретическая электротехника, метрология и электрические измерения»;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«Теория механизмов и детали машин;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«Теплоэнергетика»;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«Технологическа</w:t>
      </w:r>
      <w:r>
        <w:rPr>
          <w:rFonts w:eastAsia="Times New Roman"/>
          <w:color w:val="000000"/>
          <w:sz w:val="28"/>
          <w:szCs w:val="28"/>
        </w:rPr>
        <w:t xml:space="preserve">я подготовка, стандартизация и </w:t>
      </w:r>
      <w:r>
        <w:rPr>
          <w:rFonts w:eastAsia="Times New Roman"/>
          <w:color w:val="000000"/>
          <w:sz w:val="28"/>
          <w:szCs w:val="28"/>
        </w:rPr>
        <w:t>сертификация производства по ремонту подвижного состава»;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«Топливная экономичность, надежность и диагностика тепловозов»;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«Тяговые подстанции, качество электрической энергии, электроснабжение»;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«Физика»;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«Философия»;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«Химия»;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«Эволюция, теория, проблемы функционирования и перспективы развития субъектов хозяйствования в мировой экономике»;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«Экономика и управление качеством»;</w:t>
      </w:r>
    </w:p>
    <w:p w:rsidR="00860A7B" w:rsidRDefault="00860A7B" w:rsidP="00860A7B">
      <w:pPr>
        <w:pStyle w:val="a7"/>
        <w:numPr>
          <w:ilvl w:val="0"/>
          <w:numId w:val="19"/>
        </w:numPr>
        <w:tabs>
          <w:tab w:val="left" w:pos="1276"/>
        </w:tabs>
        <w:ind w:left="0" w:firstLine="0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«Экономика России: проблемы и перспективы развития».</w:t>
      </w:r>
    </w:p>
    <w:p w:rsidR="00A965A3" w:rsidRDefault="00A965A3" w:rsidP="00483E3D">
      <w:pPr>
        <w:spacing w:line="276" w:lineRule="auto"/>
        <w:rPr>
          <w:b/>
          <w:sz w:val="28"/>
          <w:szCs w:val="28"/>
        </w:rPr>
      </w:pPr>
    </w:p>
    <w:p w:rsidR="00306930" w:rsidRDefault="00306930" w:rsidP="00483E3D">
      <w:pPr>
        <w:spacing w:line="264" w:lineRule="auto"/>
        <w:jc w:val="center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Требования к оформлению статей</w:t>
      </w:r>
    </w:p>
    <w:p w:rsidR="00306930" w:rsidRDefault="00306930" w:rsidP="00483E3D">
      <w:pPr>
        <w:jc w:val="center"/>
        <w:rPr>
          <w:b/>
          <w:sz w:val="28"/>
          <w:szCs w:val="28"/>
          <w:lang w:val="en-US"/>
        </w:rPr>
      </w:pPr>
    </w:p>
    <w:p w:rsidR="00306930" w:rsidRDefault="00306930" w:rsidP="00483E3D">
      <w:pPr>
        <w:ind w:firstLine="425"/>
        <w:jc w:val="both"/>
        <w:rPr>
          <w:color w:val="000000"/>
          <w:spacing w:val="-3"/>
          <w:sz w:val="26"/>
          <w:szCs w:val="26"/>
        </w:rPr>
      </w:pPr>
      <w:proofErr w:type="gramStart"/>
      <w:r>
        <w:rPr>
          <w:color w:val="000000"/>
          <w:spacing w:val="-3"/>
          <w:sz w:val="26"/>
          <w:szCs w:val="26"/>
        </w:rPr>
        <w:t xml:space="preserve">статья должна содержать УДК (в левом верхнем углу, обычный, 14 </w:t>
      </w:r>
      <w:proofErr w:type="spellStart"/>
      <w:r>
        <w:rPr>
          <w:color w:val="000000"/>
          <w:spacing w:val="-3"/>
          <w:sz w:val="26"/>
          <w:szCs w:val="26"/>
        </w:rPr>
        <w:t>пт</w:t>
      </w:r>
      <w:proofErr w:type="spellEnd"/>
      <w:r>
        <w:rPr>
          <w:color w:val="000000"/>
          <w:spacing w:val="-3"/>
          <w:sz w:val="26"/>
          <w:szCs w:val="26"/>
        </w:rPr>
        <w:t xml:space="preserve">), инициалы и фамилию (по центру, 14 </w:t>
      </w:r>
      <w:proofErr w:type="spellStart"/>
      <w:r>
        <w:rPr>
          <w:color w:val="000000"/>
          <w:spacing w:val="-3"/>
          <w:sz w:val="26"/>
          <w:szCs w:val="26"/>
        </w:rPr>
        <w:t>пт</w:t>
      </w:r>
      <w:proofErr w:type="spellEnd"/>
      <w:r>
        <w:rPr>
          <w:color w:val="000000"/>
          <w:spacing w:val="-3"/>
          <w:sz w:val="26"/>
          <w:szCs w:val="26"/>
        </w:rPr>
        <w:t xml:space="preserve">), название статьи (по центру, прописными буквами, полужирный, </w:t>
      </w:r>
      <w:r w:rsidR="00483E3D">
        <w:rPr>
          <w:color w:val="000000"/>
          <w:spacing w:val="-3"/>
          <w:sz w:val="26"/>
          <w:szCs w:val="26"/>
        </w:rPr>
        <w:br/>
      </w:r>
      <w:r>
        <w:rPr>
          <w:color w:val="000000"/>
          <w:spacing w:val="-3"/>
          <w:sz w:val="26"/>
          <w:szCs w:val="26"/>
        </w:rPr>
        <w:t xml:space="preserve">14 </w:t>
      </w:r>
      <w:proofErr w:type="spellStart"/>
      <w:r>
        <w:rPr>
          <w:color w:val="000000"/>
          <w:spacing w:val="-3"/>
          <w:sz w:val="26"/>
          <w:szCs w:val="26"/>
        </w:rPr>
        <w:t>пт</w:t>
      </w:r>
      <w:proofErr w:type="spellEnd"/>
      <w:r>
        <w:rPr>
          <w:color w:val="000000"/>
          <w:spacing w:val="-3"/>
          <w:sz w:val="26"/>
          <w:szCs w:val="26"/>
        </w:rPr>
        <w:t xml:space="preserve">), аннотацию и ключевые слова на русском языке (курсив, по ширине, 12 </w:t>
      </w:r>
      <w:proofErr w:type="spellStart"/>
      <w:r>
        <w:rPr>
          <w:color w:val="000000"/>
          <w:spacing w:val="-3"/>
          <w:sz w:val="26"/>
          <w:szCs w:val="26"/>
        </w:rPr>
        <w:t>пт</w:t>
      </w:r>
      <w:proofErr w:type="spellEnd"/>
      <w:r>
        <w:rPr>
          <w:color w:val="000000"/>
          <w:spacing w:val="-3"/>
          <w:sz w:val="26"/>
          <w:szCs w:val="26"/>
        </w:rPr>
        <w:t xml:space="preserve">); </w:t>
      </w:r>
      <w:proofErr w:type="gramEnd"/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lastRenderedPageBreak/>
        <w:t xml:space="preserve">текст статьи должен быть набран в редакторе </w:t>
      </w:r>
      <w:proofErr w:type="spellStart"/>
      <w:r>
        <w:rPr>
          <w:color w:val="000000"/>
          <w:spacing w:val="-3"/>
          <w:sz w:val="26"/>
          <w:szCs w:val="26"/>
        </w:rPr>
        <w:t>Word</w:t>
      </w:r>
      <w:proofErr w:type="spellEnd"/>
      <w:r>
        <w:rPr>
          <w:color w:val="000000"/>
          <w:spacing w:val="-3"/>
          <w:sz w:val="26"/>
          <w:szCs w:val="26"/>
        </w:rPr>
        <w:t>, размер страницы: формат А</w:t>
      </w:r>
      <w:proofErr w:type="gramStart"/>
      <w:r>
        <w:rPr>
          <w:color w:val="000000"/>
          <w:spacing w:val="-3"/>
          <w:sz w:val="26"/>
          <w:szCs w:val="26"/>
        </w:rPr>
        <w:t>4</w:t>
      </w:r>
      <w:proofErr w:type="gramEnd"/>
      <w:r w:rsidR="00483E3D">
        <w:rPr>
          <w:color w:val="000000"/>
          <w:spacing w:val="-3"/>
          <w:sz w:val="26"/>
          <w:szCs w:val="26"/>
        </w:rPr>
        <w:br/>
      </w:r>
      <w:r>
        <w:rPr>
          <w:color w:val="000000"/>
          <w:spacing w:val="-3"/>
          <w:sz w:val="26"/>
          <w:szCs w:val="26"/>
        </w:rPr>
        <w:t xml:space="preserve"> (210 × 297 мм);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размер полей, </w:t>
      </w:r>
      <w:proofErr w:type="gramStart"/>
      <w:r>
        <w:rPr>
          <w:color w:val="000000"/>
          <w:spacing w:val="-3"/>
          <w:sz w:val="26"/>
          <w:szCs w:val="26"/>
        </w:rPr>
        <w:t>мм</w:t>
      </w:r>
      <w:proofErr w:type="gramEnd"/>
      <w:r>
        <w:rPr>
          <w:color w:val="000000"/>
          <w:spacing w:val="-3"/>
          <w:sz w:val="26"/>
          <w:szCs w:val="26"/>
        </w:rPr>
        <w:t>: слева, сверху, справа – 20, снизу – 32;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размер и тип шрифта основного текста: </w:t>
      </w:r>
      <w:proofErr w:type="spellStart"/>
      <w:proofErr w:type="gramStart"/>
      <w:r>
        <w:rPr>
          <w:color w:val="000000"/>
          <w:spacing w:val="-3"/>
          <w:sz w:val="26"/>
          <w:szCs w:val="26"/>
        </w:rPr>
        <w:t>Т</w:t>
      </w:r>
      <w:proofErr w:type="gramEnd"/>
      <w:r>
        <w:rPr>
          <w:color w:val="000000"/>
          <w:spacing w:val="-3"/>
          <w:sz w:val="26"/>
          <w:szCs w:val="26"/>
        </w:rPr>
        <w:t>imes</w:t>
      </w:r>
      <w:proofErr w:type="spellEnd"/>
      <w:r>
        <w:rPr>
          <w:color w:val="000000"/>
          <w:spacing w:val="-3"/>
          <w:sz w:val="26"/>
          <w:szCs w:val="26"/>
        </w:rPr>
        <w:t xml:space="preserve"> </w:t>
      </w:r>
      <w:proofErr w:type="spellStart"/>
      <w:r>
        <w:rPr>
          <w:color w:val="000000"/>
          <w:spacing w:val="-3"/>
          <w:sz w:val="26"/>
          <w:szCs w:val="26"/>
        </w:rPr>
        <w:t>New</w:t>
      </w:r>
      <w:proofErr w:type="spellEnd"/>
      <w:r>
        <w:rPr>
          <w:color w:val="000000"/>
          <w:spacing w:val="-3"/>
          <w:sz w:val="26"/>
          <w:szCs w:val="26"/>
        </w:rPr>
        <w:t xml:space="preserve"> </w:t>
      </w:r>
      <w:proofErr w:type="spellStart"/>
      <w:r>
        <w:rPr>
          <w:color w:val="000000"/>
          <w:spacing w:val="-3"/>
          <w:sz w:val="26"/>
          <w:szCs w:val="26"/>
        </w:rPr>
        <w:t>Roman</w:t>
      </w:r>
      <w:proofErr w:type="spellEnd"/>
      <w:r>
        <w:rPr>
          <w:color w:val="000000"/>
          <w:spacing w:val="-3"/>
          <w:sz w:val="26"/>
          <w:szCs w:val="26"/>
        </w:rPr>
        <w:t xml:space="preserve">, 14 </w:t>
      </w:r>
      <w:proofErr w:type="spellStart"/>
      <w:r>
        <w:rPr>
          <w:color w:val="000000"/>
          <w:spacing w:val="-3"/>
          <w:sz w:val="26"/>
          <w:szCs w:val="26"/>
        </w:rPr>
        <w:t>пт</w:t>
      </w:r>
      <w:proofErr w:type="spellEnd"/>
      <w:r>
        <w:rPr>
          <w:color w:val="000000"/>
          <w:spacing w:val="-3"/>
          <w:sz w:val="26"/>
          <w:szCs w:val="26"/>
        </w:rPr>
        <w:t>;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буквы латинского алфавита набираются курсивом, буквы греческого и русского алфавита, – прямым шрифтом; 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текст в таблицах, подрисуночные подписи и названия таблиц набираются шрифтом </w:t>
      </w:r>
      <w:proofErr w:type="spellStart"/>
      <w:r>
        <w:rPr>
          <w:color w:val="000000"/>
          <w:spacing w:val="-3"/>
          <w:sz w:val="26"/>
          <w:szCs w:val="26"/>
        </w:rPr>
        <w:t>Times</w:t>
      </w:r>
      <w:proofErr w:type="spellEnd"/>
      <w:r>
        <w:rPr>
          <w:color w:val="000000"/>
          <w:spacing w:val="-3"/>
          <w:sz w:val="26"/>
          <w:szCs w:val="26"/>
        </w:rPr>
        <w:t xml:space="preserve"> </w:t>
      </w:r>
      <w:proofErr w:type="spellStart"/>
      <w:r>
        <w:rPr>
          <w:color w:val="000000"/>
          <w:spacing w:val="-3"/>
          <w:sz w:val="26"/>
          <w:szCs w:val="26"/>
        </w:rPr>
        <w:t>New</w:t>
      </w:r>
      <w:proofErr w:type="spellEnd"/>
      <w:r>
        <w:rPr>
          <w:color w:val="000000"/>
          <w:spacing w:val="-3"/>
          <w:sz w:val="26"/>
          <w:szCs w:val="26"/>
        </w:rPr>
        <w:t xml:space="preserve"> </w:t>
      </w:r>
      <w:proofErr w:type="spellStart"/>
      <w:r>
        <w:rPr>
          <w:color w:val="000000"/>
          <w:spacing w:val="-3"/>
          <w:sz w:val="26"/>
          <w:szCs w:val="26"/>
        </w:rPr>
        <w:t>Roman</w:t>
      </w:r>
      <w:proofErr w:type="spellEnd"/>
      <w:r>
        <w:rPr>
          <w:color w:val="000000"/>
          <w:spacing w:val="-3"/>
          <w:sz w:val="26"/>
          <w:szCs w:val="26"/>
        </w:rPr>
        <w:t xml:space="preserve">, 14 </w:t>
      </w:r>
      <w:proofErr w:type="spellStart"/>
      <w:r>
        <w:rPr>
          <w:color w:val="000000"/>
          <w:spacing w:val="-3"/>
          <w:sz w:val="26"/>
          <w:szCs w:val="26"/>
        </w:rPr>
        <w:t>пт</w:t>
      </w:r>
      <w:proofErr w:type="spellEnd"/>
      <w:r>
        <w:rPr>
          <w:color w:val="000000"/>
          <w:spacing w:val="-3"/>
          <w:sz w:val="26"/>
          <w:szCs w:val="26"/>
        </w:rPr>
        <w:t>;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межстрочный интервал 1,25, абзацный отступ – 1,25 см;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каждый рисунок дополнительно должен быть представлен в оригинальном файле (формат JPEG или TIFF, разрешение – не ниже 300 </w:t>
      </w:r>
      <w:proofErr w:type="spellStart"/>
      <w:r>
        <w:rPr>
          <w:color w:val="000000"/>
          <w:spacing w:val="-3"/>
          <w:sz w:val="26"/>
          <w:szCs w:val="26"/>
        </w:rPr>
        <w:t>пикс</w:t>
      </w:r>
      <w:proofErr w:type="spellEnd"/>
      <w:r>
        <w:rPr>
          <w:color w:val="000000"/>
          <w:spacing w:val="-3"/>
          <w:sz w:val="26"/>
          <w:szCs w:val="26"/>
        </w:rPr>
        <w:t xml:space="preserve">/дюйм); 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рисунки, выполненные в редакторе </w:t>
      </w:r>
      <w:proofErr w:type="spellStart"/>
      <w:r>
        <w:rPr>
          <w:color w:val="000000"/>
          <w:spacing w:val="-3"/>
          <w:sz w:val="26"/>
          <w:szCs w:val="26"/>
        </w:rPr>
        <w:t>Word</w:t>
      </w:r>
      <w:proofErr w:type="spellEnd"/>
      <w:r>
        <w:rPr>
          <w:color w:val="000000"/>
          <w:spacing w:val="-3"/>
          <w:sz w:val="26"/>
          <w:szCs w:val="26"/>
        </w:rPr>
        <w:t xml:space="preserve">, должны быть вставлены как </w:t>
      </w:r>
      <w:r w:rsidRPr="00306930">
        <w:rPr>
          <w:b/>
          <w:color w:val="000000"/>
          <w:spacing w:val="-3"/>
          <w:sz w:val="26"/>
          <w:szCs w:val="26"/>
        </w:rPr>
        <w:t>ОБЪЕКТ</w:t>
      </w:r>
      <w:r>
        <w:rPr>
          <w:color w:val="000000"/>
          <w:spacing w:val="-3"/>
          <w:sz w:val="26"/>
          <w:szCs w:val="26"/>
        </w:rPr>
        <w:t>;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ссылки на литературу в тексте статьи указываются в квадратных скобках, список литературы имеет заголовок Список литературы (не более 10 наименований), библиографическое описание источников оформляется по требованиям ГОСТ 7.1-2003.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Рекомендуемый объем статьи </w:t>
      </w:r>
      <w:r w:rsidR="002A0AE4">
        <w:rPr>
          <w:color w:val="000000"/>
          <w:spacing w:val="-3"/>
          <w:sz w:val="26"/>
          <w:szCs w:val="26"/>
        </w:rPr>
        <w:t>4-6</w:t>
      </w:r>
      <w:r>
        <w:rPr>
          <w:color w:val="000000"/>
          <w:spacing w:val="-3"/>
          <w:sz w:val="26"/>
          <w:szCs w:val="26"/>
        </w:rPr>
        <w:t xml:space="preserve"> страниц. Иллюстрации, схемы, таблицы, включаемые в те</w:t>
      </w:r>
      <w:proofErr w:type="gramStart"/>
      <w:r>
        <w:rPr>
          <w:color w:val="000000"/>
          <w:spacing w:val="-3"/>
          <w:sz w:val="26"/>
          <w:szCs w:val="26"/>
        </w:rPr>
        <w:t>кст ст</w:t>
      </w:r>
      <w:proofErr w:type="gramEnd"/>
      <w:r>
        <w:rPr>
          <w:color w:val="000000"/>
          <w:spacing w:val="-3"/>
          <w:sz w:val="26"/>
          <w:szCs w:val="26"/>
        </w:rPr>
        <w:t>атьи, учитываются в общем объеме текста.</w:t>
      </w:r>
    </w:p>
    <w:p w:rsidR="00306930" w:rsidRDefault="00306930" w:rsidP="00306930">
      <w:pPr>
        <w:ind w:firstLine="425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>Авторы должны избегать повторения одних и тех же данных в таблицах, на графиках и в тексте статьи.</w:t>
      </w:r>
    </w:p>
    <w:p w:rsidR="00306930" w:rsidRPr="00F62CA4" w:rsidRDefault="00306930" w:rsidP="00306930">
      <w:pPr>
        <w:ind w:firstLine="425"/>
        <w:jc w:val="both"/>
        <w:rPr>
          <w:spacing w:val="-3"/>
          <w:sz w:val="26"/>
          <w:szCs w:val="26"/>
        </w:rPr>
      </w:pPr>
      <w:r w:rsidRPr="00F62CA4">
        <w:rPr>
          <w:spacing w:val="-3"/>
          <w:sz w:val="26"/>
          <w:szCs w:val="26"/>
        </w:rPr>
        <w:t>Материалы, оформленные не в соответствии с указанными выше требованиями, не принимаются к публикации и не возвращаются.</w:t>
      </w:r>
    </w:p>
    <w:p w:rsidR="00306930" w:rsidRPr="00F62CA4" w:rsidRDefault="00306930" w:rsidP="00306930">
      <w:pPr>
        <w:ind w:firstLine="425"/>
        <w:jc w:val="both"/>
        <w:rPr>
          <w:spacing w:val="-3"/>
          <w:sz w:val="26"/>
          <w:szCs w:val="26"/>
        </w:rPr>
      </w:pPr>
      <w:r w:rsidRPr="00F62CA4">
        <w:rPr>
          <w:spacing w:val="-3"/>
          <w:sz w:val="26"/>
          <w:szCs w:val="26"/>
        </w:rPr>
        <w:t>Оргкомитет оставляет за собой право литературной редакции содержания статьи без согласования с авторами.</w:t>
      </w:r>
    </w:p>
    <w:p w:rsidR="00F62CA4" w:rsidRPr="00E81E07" w:rsidRDefault="00F62CA4" w:rsidP="00454EB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3"/>
          <w:sz w:val="26"/>
          <w:szCs w:val="26"/>
        </w:rPr>
      </w:pPr>
    </w:p>
    <w:p w:rsidR="002A0AE4" w:rsidRPr="00F62CA4" w:rsidRDefault="002A0AE4" w:rsidP="00454EB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F62CA4">
        <w:rPr>
          <w:spacing w:val="-3"/>
          <w:sz w:val="26"/>
          <w:szCs w:val="26"/>
        </w:rPr>
        <w:t>Далее приведен пример оформления статьи</w:t>
      </w:r>
      <w:r w:rsidR="00F62CA4" w:rsidRPr="00F62CA4">
        <w:rPr>
          <w:spacing w:val="-3"/>
          <w:sz w:val="26"/>
          <w:szCs w:val="26"/>
        </w:rPr>
        <w:t>.</w:t>
      </w:r>
    </w:p>
    <w:p w:rsidR="00454EBD" w:rsidRPr="00F62CA4" w:rsidRDefault="00454EBD">
      <w:pPr>
        <w:spacing w:after="200" w:line="276" w:lineRule="auto"/>
        <w:rPr>
          <w:b/>
          <w:i/>
          <w:sz w:val="26"/>
          <w:szCs w:val="26"/>
        </w:rPr>
      </w:pPr>
      <w:r w:rsidRPr="00F62CA4">
        <w:rPr>
          <w:b/>
          <w:i/>
          <w:sz w:val="26"/>
          <w:szCs w:val="26"/>
        </w:rPr>
        <w:br w:type="page"/>
      </w:r>
    </w:p>
    <w:p w:rsidR="002A0AE4" w:rsidRDefault="002A0AE4" w:rsidP="00F77360">
      <w:pPr>
        <w:spacing w:line="300" w:lineRule="auto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lastRenderedPageBreak/>
        <w:t>УДК 629.4.015</w:t>
      </w:r>
    </w:p>
    <w:p w:rsidR="00851723" w:rsidRPr="00851723" w:rsidRDefault="00851723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851723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0D2DF9" w:rsidRPr="00330259" w:rsidRDefault="00851723" w:rsidP="00F77360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eastAsia="Times New Roman"/>
          <w:sz w:val="28"/>
          <w:szCs w:val="28"/>
        </w:rPr>
      </w:pPr>
      <w:r w:rsidRPr="00851723">
        <w:rPr>
          <w:rFonts w:eastAsia="Times New Roman"/>
          <w:sz w:val="28"/>
          <w:szCs w:val="28"/>
        </w:rPr>
        <w:t xml:space="preserve">П. П. Петров, </w:t>
      </w:r>
      <w:bookmarkStart w:id="6" w:name="OLE_LINK22"/>
      <w:bookmarkStart w:id="7" w:name="OLE_LINK23"/>
      <w:r w:rsidRPr="00851723">
        <w:rPr>
          <w:rFonts w:eastAsia="Times New Roman"/>
          <w:sz w:val="28"/>
          <w:szCs w:val="28"/>
        </w:rPr>
        <w:t>И. И. Иванов</w:t>
      </w:r>
      <w:r>
        <w:rPr>
          <w:rFonts w:eastAsia="Times New Roman"/>
          <w:sz w:val="28"/>
          <w:szCs w:val="28"/>
        </w:rPr>
        <w:t xml:space="preserve"> </w:t>
      </w:r>
      <w:bookmarkEnd w:id="6"/>
      <w:bookmarkEnd w:id="7"/>
    </w:p>
    <w:p w:rsidR="00851723" w:rsidRPr="00851723" w:rsidRDefault="000D2DF9" w:rsidP="00F77360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Омский государственный университет путей сообщения</w:t>
      </w:r>
    </w:p>
    <w:p w:rsidR="00851723" w:rsidRPr="00851723" w:rsidRDefault="00851723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851723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851723" w:rsidRPr="00851723" w:rsidRDefault="00851723" w:rsidP="00F77360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line="300" w:lineRule="auto"/>
        <w:ind w:right="-4"/>
        <w:jc w:val="center"/>
        <w:rPr>
          <w:rFonts w:eastAsia="Times New Roman"/>
          <w:b/>
          <w:sz w:val="28"/>
          <w:szCs w:val="28"/>
        </w:rPr>
      </w:pPr>
      <w:bookmarkStart w:id="8" w:name="OLE_LINK16"/>
      <w:bookmarkStart w:id="9" w:name="OLE_LINK17"/>
      <w:r w:rsidRPr="00851723">
        <w:rPr>
          <w:rFonts w:eastAsia="Times New Roman"/>
          <w:b/>
          <w:sz w:val="28"/>
          <w:szCs w:val="28"/>
        </w:rPr>
        <w:t>НАЗВАНИЕ СТАТЬИ</w:t>
      </w:r>
    </w:p>
    <w:bookmarkEnd w:id="8"/>
    <w:bookmarkEnd w:id="9"/>
    <w:p w:rsidR="00851723" w:rsidRPr="00851723" w:rsidRDefault="00851723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851723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851723" w:rsidRDefault="00851723" w:rsidP="00F77360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line="300" w:lineRule="auto"/>
        <w:ind w:right="-6" w:firstLine="709"/>
        <w:jc w:val="both"/>
        <w:rPr>
          <w:rFonts w:eastAsia="Times New Roman"/>
          <w:i/>
        </w:rPr>
      </w:pPr>
      <w:r w:rsidRPr="00851723">
        <w:rPr>
          <w:rFonts w:eastAsia="Times New Roman"/>
          <w:i/>
        </w:rPr>
        <w:t xml:space="preserve">Аннотация. Аннотация. Аннотация. </w:t>
      </w:r>
    </w:p>
    <w:p w:rsidR="00851723" w:rsidRPr="00F62CA4" w:rsidRDefault="00851723" w:rsidP="00F77360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line="300" w:lineRule="auto"/>
        <w:ind w:right="-6" w:firstLine="709"/>
        <w:jc w:val="both"/>
        <w:rPr>
          <w:rFonts w:eastAsia="Times New Roman"/>
        </w:rPr>
      </w:pPr>
      <w:r>
        <w:rPr>
          <w:rFonts w:eastAsia="Times New Roman"/>
          <w:i/>
        </w:rPr>
        <w:t>Ключевые слова: слово, слово, слово.</w:t>
      </w:r>
    </w:p>
    <w:p w:rsidR="002A0AE4" w:rsidRPr="002A0AE4" w:rsidRDefault="002A0AE4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851723">
        <w:rPr>
          <w:rFonts w:eastAsia="Times New Roman"/>
          <w:i/>
          <w:color w:val="0070C0"/>
          <w:sz w:val="28"/>
          <w:szCs w:val="28"/>
        </w:rPr>
        <w:t>Пустая</w:t>
      </w:r>
      <w:r w:rsidRPr="002A0AE4">
        <w:rPr>
          <w:rFonts w:eastAsia="Times New Roman"/>
          <w:i/>
          <w:color w:val="0070C0"/>
          <w:sz w:val="28"/>
          <w:szCs w:val="28"/>
        </w:rPr>
        <w:t xml:space="preserve"> </w:t>
      </w:r>
      <w:r w:rsidRPr="00851723">
        <w:rPr>
          <w:rFonts w:eastAsia="Times New Roman"/>
          <w:i/>
          <w:color w:val="0070C0"/>
          <w:sz w:val="28"/>
          <w:szCs w:val="28"/>
        </w:rPr>
        <w:t>строка</w:t>
      </w:r>
    </w:p>
    <w:p w:rsidR="002A0AE4" w:rsidRPr="002A0AE4" w:rsidRDefault="002A0AE4" w:rsidP="00F77360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line="300" w:lineRule="auto"/>
        <w:ind w:right="-4"/>
        <w:jc w:val="center"/>
        <w:rPr>
          <w:rFonts w:eastAsia="Times New Roman"/>
          <w:b/>
          <w:sz w:val="28"/>
          <w:szCs w:val="28"/>
        </w:rPr>
      </w:pPr>
      <w:r w:rsidRPr="002A0AE4">
        <w:rPr>
          <w:rFonts w:eastAsia="Times New Roman"/>
          <w:b/>
          <w:sz w:val="28"/>
          <w:szCs w:val="28"/>
        </w:rPr>
        <w:t>ARTICLE TITLE</w:t>
      </w:r>
    </w:p>
    <w:p w:rsidR="00851723" w:rsidRPr="002A0AE4" w:rsidRDefault="00851723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bookmarkStart w:id="10" w:name="OLE_LINK18"/>
      <w:bookmarkStart w:id="11" w:name="OLE_LINK19"/>
      <w:bookmarkStart w:id="12" w:name="OLE_LINK20"/>
      <w:r w:rsidRPr="00851723">
        <w:rPr>
          <w:rFonts w:eastAsia="Times New Roman"/>
          <w:i/>
          <w:color w:val="0070C0"/>
          <w:sz w:val="28"/>
          <w:szCs w:val="28"/>
        </w:rPr>
        <w:t>Пустая</w:t>
      </w:r>
      <w:r w:rsidRPr="002A0AE4">
        <w:rPr>
          <w:rFonts w:eastAsia="Times New Roman"/>
          <w:i/>
          <w:color w:val="0070C0"/>
          <w:sz w:val="28"/>
          <w:szCs w:val="28"/>
        </w:rPr>
        <w:t xml:space="preserve"> </w:t>
      </w:r>
      <w:r w:rsidRPr="00851723">
        <w:rPr>
          <w:rFonts w:eastAsia="Times New Roman"/>
          <w:i/>
          <w:color w:val="0070C0"/>
          <w:sz w:val="28"/>
          <w:szCs w:val="28"/>
        </w:rPr>
        <w:t>строка</w:t>
      </w:r>
    </w:p>
    <w:bookmarkEnd w:id="10"/>
    <w:bookmarkEnd w:id="11"/>
    <w:bookmarkEnd w:id="12"/>
    <w:p w:rsidR="00851723" w:rsidRPr="00374A3E" w:rsidRDefault="00BA024E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9"/>
        <w:jc w:val="both"/>
        <w:rPr>
          <w:i/>
          <w:shd w:val="clear" w:color="auto" w:fill="FFFFFF"/>
          <w:lang w:val="en-US"/>
        </w:rPr>
      </w:pPr>
      <w:proofErr w:type="gramStart"/>
      <w:r w:rsidRPr="00374A3E">
        <w:rPr>
          <w:i/>
          <w:shd w:val="clear" w:color="auto" w:fill="FFFFFF"/>
          <w:lang w:val="en-US"/>
        </w:rPr>
        <w:t>A</w:t>
      </w:r>
      <w:r w:rsidR="00851723" w:rsidRPr="00374A3E">
        <w:rPr>
          <w:i/>
          <w:shd w:val="clear" w:color="auto" w:fill="FFFFFF"/>
          <w:lang w:val="en-US"/>
        </w:rPr>
        <w:t>nnotation</w:t>
      </w:r>
      <w:r w:rsidRPr="00374A3E">
        <w:rPr>
          <w:i/>
          <w:shd w:val="clear" w:color="auto" w:fill="FFFFFF"/>
          <w:lang w:val="en-US"/>
        </w:rPr>
        <w:t>.</w:t>
      </w:r>
      <w:proofErr w:type="gramEnd"/>
      <w:r w:rsidRPr="00374A3E">
        <w:rPr>
          <w:i/>
          <w:shd w:val="clear" w:color="auto" w:fill="FFFFFF"/>
          <w:lang w:val="en-US"/>
        </w:rPr>
        <w:t xml:space="preserve"> </w:t>
      </w:r>
      <w:proofErr w:type="gramStart"/>
      <w:r w:rsidRPr="00374A3E">
        <w:rPr>
          <w:i/>
          <w:shd w:val="clear" w:color="auto" w:fill="FFFFFF"/>
          <w:lang w:val="en-US"/>
        </w:rPr>
        <w:t>Annotation.</w:t>
      </w:r>
      <w:proofErr w:type="gramEnd"/>
      <w:r w:rsidRPr="00374A3E">
        <w:rPr>
          <w:i/>
          <w:shd w:val="clear" w:color="auto" w:fill="FFFFFF"/>
          <w:lang w:val="en-US"/>
        </w:rPr>
        <w:t xml:space="preserve"> </w:t>
      </w:r>
      <w:proofErr w:type="gramStart"/>
      <w:r w:rsidRPr="00374A3E">
        <w:rPr>
          <w:i/>
          <w:shd w:val="clear" w:color="auto" w:fill="FFFFFF"/>
          <w:lang w:val="en-US"/>
        </w:rPr>
        <w:t>Annotation.</w:t>
      </w:r>
      <w:proofErr w:type="gramEnd"/>
    </w:p>
    <w:p w:rsidR="00BA024E" w:rsidRPr="00BA024E" w:rsidRDefault="002A0AE4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9"/>
        <w:jc w:val="both"/>
        <w:rPr>
          <w:i/>
          <w:shd w:val="clear" w:color="auto" w:fill="FFFFFF"/>
          <w:lang w:val="en-US"/>
        </w:rPr>
      </w:pPr>
      <w:r>
        <w:rPr>
          <w:i/>
          <w:shd w:val="clear" w:color="auto" w:fill="FFFFFF"/>
          <w:lang w:val="en-US"/>
        </w:rPr>
        <w:t>Key</w:t>
      </w:r>
      <w:r w:rsidR="00BA024E" w:rsidRPr="00BA024E">
        <w:rPr>
          <w:i/>
          <w:shd w:val="clear" w:color="auto" w:fill="FFFFFF"/>
          <w:lang w:val="en-US"/>
        </w:rPr>
        <w:t>words: words, words, words.</w:t>
      </w:r>
    </w:p>
    <w:p w:rsidR="00BA024E" w:rsidRDefault="00BA024E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851723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851723" w:rsidRPr="00851723" w:rsidRDefault="00851723" w:rsidP="00F77360">
      <w:pPr>
        <w:widowControl w:val="0"/>
        <w:shd w:val="clear" w:color="auto" w:fill="FFFFFF"/>
        <w:tabs>
          <w:tab w:val="left" w:pos="-100"/>
        </w:tabs>
        <w:autoSpaceDE w:val="0"/>
        <w:autoSpaceDN w:val="0"/>
        <w:adjustRightInd w:val="0"/>
        <w:spacing w:line="300" w:lineRule="auto"/>
        <w:ind w:firstLine="709"/>
        <w:jc w:val="both"/>
        <w:rPr>
          <w:rFonts w:eastAsia="Times New Roman"/>
          <w:sz w:val="28"/>
          <w:szCs w:val="28"/>
        </w:rPr>
      </w:pPr>
      <w:r w:rsidRPr="00851723">
        <w:rPr>
          <w:rFonts w:eastAsia="Times New Roman"/>
          <w:color w:val="000000"/>
          <w:sz w:val="28"/>
          <w:szCs w:val="28"/>
        </w:rPr>
        <w:t>Одним из важнейших путей повышения эффективности работы транспорта является ....</w:t>
      </w:r>
    </w:p>
    <w:p w:rsidR="00851723" w:rsidRDefault="00851723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jc w:val="right"/>
        <w:rPr>
          <w:rFonts w:eastAsia="Times New Roman"/>
          <w:sz w:val="28"/>
          <w:szCs w:val="28"/>
        </w:rPr>
      </w:pPr>
      <w:r w:rsidRPr="00851723">
        <w:rPr>
          <w:rFonts w:eastAsia="Times New Roman"/>
          <w:position w:val="-24"/>
          <w:sz w:val="28"/>
          <w:szCs w:val="28"/>
          <w:lang w:val="en-US"/>
        </w:rPr>
        <w:object w:dxaOrig="19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4pt;height:30.85pt" o:ole="">
            <v:imagedata r:id="rId8" o:title=""/>
            <o:lock v:ext="edit" aspectratio="f"/>
          </v:shape>
          <o:OLEObject Type="Embed" ProgID="Equation.3" ShapeID="_x0000_i1025" DrawAspect="Content" ObjectID="_1578830827" r:id="rId9"/>
        </w:object>
      </w:r>
      <w:r w:rsidRPr="00851723">
        <w:rPr>
          <w:rFonts w:eastAsia="Times New Roman"/>
          <w:sz w:val="28"/>
          <w:szCs w:val="28"/>
        </w:rPr>
        <w:t xml:space="preserve">              </w:t>
      </w:r>
      <w:r w:rsidRPr="00851723">
        <w:rPr>
          <w:rFonts w:eastAsia="Times New Roman"/>
          <w:sz w:val="28"/>
          <w:szCs w:val="28"/>
        </w:rPr>
        <w:tab/>
      </w:r>
      <w:r w:rsidRPr="00851723">
        <w:rPr>
          <w:rFonts w:eastAsia="Times New Roman"/>
          <w:sz w:val="28"/>
          <w:szCs w:val="28"/>
        </w:rPr>
        <w:tab/>
      </w:r>
      <w:r w:rsidR="00B07F17" w:rsidRPr="00330259">
        <w:rPr>
          <w:rFonts w:eastAsia="Times New Roman"/>
          <w:sz w:val="28"/>
          <w:szCs w:val="28"/>
        </w:rPr>
        <w:tab/>
      </w:r>
      <w:r w:rsidRPr="00851723">
        <w:rPr>
          <w:rFonts w:eastAsia="Times New Roman"/>
          <w:sz w:val="28"/>
          <w:szCs w:val="28"/>
        </w:rPr>
        <w:tab/>
        <w:t xml:space="preserve">   (1)</w:t>
      </w:r>
    </w:p>
    <w:p w:rsidR="002A0AE4" w:rsidRDefault="002A0AE4" w:rsidP="00F77360">
      <w:pPr>
        <w:shd w:val="clear" w:color="auto" w:fill="FFFFFF"/>
        <w:spacing w:line="30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символ</w:t>
      </w:r>
      <w:proofErr w:type="gramStart"/>
      <w:r>
        <w:rPr>
          <w:color w:val="000000"/>
          <w:sz w:val="28"/>
          <w:szCs w:val="28"/>
        </w:rPr>
        <w:t xml:space="preserve"> – …;</w:t>
      </w:r>
      <w:proofErr w:type="gramEnd"/>
    </w:p>
    <w:p w:rsidR="002A0AE4" w:rsidRDefault="002A0AE4" w:rsidP="00F77360">
      <w:pPr>
        <w:shd w:val="clear" w:color="auto" w:fill="FFFFFF"/>
        <w:spacing w:line="30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символ</w:t>
      </w:r>
      <w:r>
        <w:rPr>
          <w:color w:val="000000"/>
          <w:sz w:val="28"/>
          <w:szCs w:val="28"/>
        </w:rPr>
        <w:t xml:space="preserve"> – ….</w:t>
      </w:r>
    </w:p>
    <w:p w:rsidR="00851723" w:rsidRPr="00851723" w:rsidRDefault="00851723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jc w:val="both"/>
        <w:rPr>
          <w:rFonts w:eastAsia="Times New Roman"/>
          <w:sz w:val="28"/>
          <w:szCs w:val="28"/>
        </w:rPr>
      </w:pPr>
      <w:r w:rsidRPr="00851723">
        <w:rPr>
          <w:rFonts w:eastAsia="Times New Roman"/>
          <w:color w:val="000000"/>
          <w:sz w:val="28"/>
          <w:szCs w:val="28"/>
        </w:rPr>
        <w:t>Полученные данные сведены в табл. 1.</w:t>
      </w:r>
    </w:p>
    <w:p w:rsidR="00851723" w:rsidRPr="00851723" w:rsidRDefault="00851723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right"/>
        <w:rPr>
          <w:rFonts w:eastAsia="Times New Roman"/>
          <w:color w:val="000000"/>
          <w:sz w:val="28"/>
          <w:szCs w:val="28"/>
        </w:rPr>
      </w:pPr>
      <w:r w:rsidRPr="00851723">
        <w:rPr>
          <w:rFonts w:eastAsia="Times New Roman"/>
          <w:color w:val="000000"/>
          <w:sz w:val="28"/>
          <w:szCs w:val="28"/>
        </w:rPr>
        <w:t>Таблица 1</w:t>
      </w:r>
    </w:p>
    <w:p w:rsidR="00851723" w:rsidRPr="00F77360" w:rsidRDefault="00851723" w:rsidP="00F77360">
      <w:pPr>
        <w:widowControl w:val="0"/>
        <w:shd w:val="clear" w:color="auto" w:fill="FFFFFF"/>
        <w:tabs>
          <w:tab w:val="left" w:pos="4678"/>
        </w:tabs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color w:val="000000"/>
          <w:sz w:val="28"/>
          <w:szCs w:val="28"/>
        </w:rPr>
      </w:pPr>
      <w:r w:rsidRPr="00851723">
        <w:rPr>
          <w:rFonts w:eastAsia="Times New Roman"/>
          <w:color w:val="000000"/>
          <w:sz w:val="28"/>
          <w:szCs w:val="28"/>
        </w:rPr>
        <w:t>Результаты исследований</w:t>
      </w:r>
    </w:p>
    <w:tbl>
      <w:tblPr>
        <w:tblpPr w:leftFromText="180" w:rightFromText="180" w:vertAnchor="text" w:tblpXSpec="center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6"/>
        <w:gridCol w:w="1801"/>
        <w:gridCol w:w="1946"/>
        <w:gridCol w:w="2921"/>
        <w:gridCol w:w="2432"/>
      </w:tblGrid>
      <w:tr w:rsidR="00851723" w:rsidRPr="00851723" w:rsidTr="00EB2564">
        <w:trPr>
          <w:trHeight w:val="352"/>
        </w:trPr>
        <w:tc>
          <w:tcPr>
            <w:tcW w:w="750" w:type="pct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pct"/>
            <w:gridSpan w:val="2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  <w:tr w:rsidR="00851723" w:rsidRPr="00851723" w:rsidTr="00EB2564">
        <w:trPr>
          <w:trHeight w:val="351"/>
        </w:trPr>
        <w:tc>
          <w:tcPr>
            <w:tcW w:w="750" w:type="pct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841" w:type="pct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909" w:type="pct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364" w:type="pct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ind w:firstLine="709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</w:tr>
    </w:tbl>
    <w:p w:rsidR="00851723" w:rsidRPr="00851723" w:rsidRDefault="00851723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rPr>
          <w:rFonts w:eastAsia="Times New Roman"/>
          <w:color w:val="000000"/>
          <w:sz w:val="28"/>
          <w:szCs w:val="28"/>
        </w:rPr>
      </w:pPr>
    </w:p>
    <w:p w:rsidR="00851723" w:rsidRPr="00851723" w:rsidRDefault="00851723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 w:firstLine="708"/>
        <w:jc w:val="both"/>
        <w:rPr>
          <w:rFonts w:eastAsia="Times New Roman"/>
          <w:color w:val="000000"/>
          <w:sz w:val="28"/>
          <w:szCs w:val="28"/>
        </w:rPr>
      </w:pPr>
      <w:r w:rsidRPr="00851723">
        <w:rPr>
          <w:rFonts w:eastAsia="Times New Roman"/>
          <w:color w:val="000000"/>
          <w:sz w:val="28"/>
          <w:szCs w:val="28"/>
        </w:rPr>
        <w:t>Схема приведена на рис. 1.</w:t>
      </w:r>
    </w:p>
    <w:tbl>
      <w:tblPr>
        <w:tblW w:w="0" w:type="auto"/>
        <w:jc w:val="center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</w:tblGrid>
      <w:tr w:rsidR="00851723" w:rsidRPr="00851723" w:rsidTr="00EB2564">
        <w:trPr>
          <w:jc w:val="center"/>
        </w:trPr>
        <w:tc>
          <w:tcPr>
            <w:tcW w:w="2617" w:type="dxa"/>
            <w:shd w:val="clear" w:color="auto" w:fill="auto"/>
          </w:tcPr>
          <w:p w:rsidR="00851723" w:rsidRPr="00851723" w:rsidRDefault="00851723" w:rsidP="00F77360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851723">
              <w:rPr>
                <w:rFonts w:eastAsia="Times New Roman"/>
                <w:sz w:val="28"/>
                <w:szCs w:val="28"/>
              </w:rPr>
              <w:t>Поле рисунка</w:t>
            </w:r>
          </w:p>
        </w:tc>
      </w:tr>
    </w:tbl>
    <w:p w:rsidR="00851723" w:rsidRDefault="00851723" w:rsidP="00F77360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color w:val="000000"/>
          <w:sz w:val="28"/>
          <w:szCs w:val="28"/>
        </w:rPr>
      </w:pPr>
      <w:r w:rsidRPr="00851723">
        <w:rPr>
          <w:rFonts w:eastAsia="Times New Roman"/>
          <w:color w:val="000000"/>
          <w:sz w:val="28"/>
          <w:szCs w:val="28"/>
        </w:rPr>
        <w:t>Рис. 1. Структурная схема</w:t>
      </w:r>
    </w:p>
    <w:p w:rsidR="002F759D" w:rsidRDefault="002F759D" w:rsidP="002F759D">
      <w:pPr>
        <w:spacing w:line="30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Научный руководитель – к.т.н., доцент кафедры «Автоматика и телемеханика на железнодорожном транспорте» </w:t>
      </w:r>
      <w:r w:rsidRPr="002F759D">
        <w:rPr>
          <w:b/>
          <w:i/>
          <w:sz w:val="28"/>
          <w:szCs w:val="28"/>
        </w:rPr>
        <w:t>И. И. Иванов</w:t>
      </w:r>
      <w:r>
        <w:rPr>
          <w:b/>
          <w:i/>
          <w:sz w:val="28"/>
          <w:szCs w:val="28"/>
        </w:rPr>
        <w:t xml:space="preserve">, ОмГУПС. </w:t>
      </w:r>
    </w:p>
    <w:p w:rsidR="00BA024E" w:rsidRDefault="00BA024E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851723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851723" w:rsidRPr="00851723" w:rsidRDefault="00851723" w:rsidP="00F77360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line="300" w:lineRule="auto"/>
        <w:jc w:val="center"/>
        <w:rPr>
          <w:rFonts w:eastAsia="Times New Roman"/>
          <w:color w:val="000000"/>
          <w:sz w:val="28"/>
          <w:szCs w:val="28"/>
        </w:rPr>
      </w:pPr>
      <w:r w:rsidRPr="00851723">
        <w:rPr>
          <w:rFonts w:eastAsia="Times New Roman"/>
          <w:color w:val="000000"/>
          <w:sz w:val="28"/>
          <w:szCs w:val="28"/>
        </w:rPr>
        <w:t>Список литературы</w:t>
      </w:r>
    </w:p>
    <w:p w:rsidR="00BA024E" w:rsidRDefault="00BA024E" w:rsidP="00F77360">
      <w:pPr>
        <w:widowControl w:val="0"/>
        <w:shd w:val="clear" w:color="auto" w:fill="FFFFFF"/>
        <w:autoSpaceDE w:val="0"/>
        <w:autoSpaceDN w:val="0"/>
        <w:adjustRightInd w:val="0"/>
        <w:spacing w:line="300" w:lineRule="auto"/>
        <w:ind w:right="96"/>
        <w:jc w:val="center"/>
        <w:rPr>
          <w:rFonts w:eastAsia="Times New Roman"/>
          <w:i/>
          <w:color w:val="0070C0"/>
          <w:sz w:val="28"/>
          <w:szCs w:val="28"/>
        </w:rPr>
      </w:pPr>
      <w:r w:rsidRPr="00851723">
        <w:rPr>
          <w:rFonts w:eastAsia="Times New Roman"/>
          <w:i/>
          <w:color w:val="0070C0"/>
          <w:sz w:val="28"/>
          <w:szCs w:val="28"/>
        </w:rPr>
        <w:t>Пустая строка</w:t>
      </w:r>
    </w:p>
    <w:p w:rsidR="002A0AE4" w:rsidRDefault="002A0AE4" w:rsidP="00F77360">
      <w:pPr>
        <w:shd w:val="clear" w:color="auto" w:fill="FFFFFF"/>
        <w:spacing w:line="30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Анурьев, В. И. Справочник конструктора машиностроителя [Текст] / </w:t>
      </w:r>
      <w:r>
        <w:rPr>
          <w:color w:val="000000"/>
          <w:sz w:val="28"/>
          <w:szCs w:val="28"/>
        </w:rPr>
        <w:br/>
        <w:t xml:space="preserve">В. И. Анурьев; под ред. И. Н. </w:t>
      </w:r>
      <w:proofErr w:type="spellStart"/>
      <w:r>
        <w:rPr>
          <w:color w:val="000000"/>
          <w:sz w:val="28"/>
          <w:szCs w:val="28"/>
        </w:rPr>
        <w:t>Жестковой</w:t>
      </w:r>
      <w:proofErr w:type="spellEnd"/>
      <w:r>
        <w:rPr>
          <w:color w:val="000000"/>
          <w:sz w:val="28"/>
          <w:szCs w:val="28"/>
        </w:rPr>
        <w:t>. – М.: Машиностроение, 2012. – 912 с.</w:t>
      </w:r>
    </w:p>
    <w:p w:rsidR="002A0AE4" w:rsidRDefault="002A0AE4" w:rsidP="00F77360">
      <w:pPr>
        <w:shd w:val="clear" w:color="auto" w:fill="FFFFFF"/>
        <w:spacing w:line="30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Тепловозные двигатели внутреннего сгорания: Учебник для вузов [Текст] / А. Э. Си</w:t>
      </w:r>
      <w:proofErr w:type="gramStart"/>
      <w:r>
        <w:rPr>
          <w:sz w:val="28"/>
          <w:szCs w:val="28"/>
          <w:shd w:val="clear" w:color="auto" w:fill="FFFFFF"/>
        </w:rPr>
        <w:t>м-</w:t>
      </w:r>
      <w:proofErr w:type="gramEnd"/>
      <w:r>
        <w:rPr>
          <w:sz w:val="28"/>
          <w:szCs w:val="28"/>
          <w:shd w:val="clear" w:color="auto" w:fill="FFFFFF"/>
        </w:rPr>
        <w:t xml:space="preserve"> сон, А. З. Хомич и др. - М.: Транспорт, 1987. - 536 с.</w:t>
      </w:r>
    </w:p>
    <w:p w:rsidR="002F759D" w:rsidRPr="002F759D" w:rsidRDefault="002F759D" w:rsidP="00F77360">
      <w:pPr>
        <w:shd w:val="clear" w:color="auto" w:fill="FFFFFF"/>
        <w:spacing w:line="30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Pr="002F759D">
        <w:rPr>
          <w:sz w:val="28"/>
          <w:szCs w:val="28"/>
          <w:shd w:val="clear" w:color="auto" w:fill="FFFFFF"/>
        </w:rPr>
        <w:t>. Черемисин, В. Т. Основные направления реализации Федерального закона «Об энергосбережении…» № 261-ФЗ от 23.11.09 в холдинге «Российские железные дороги» [Текст] / В. Т. Черемисин, М. М. Никифоров // Известия Транссиба / Омский гос. ун-т путей сообщения. - Омск. - 2010. - № 2 (2). - С. 119 - 123.</w:t>
      </w:r>
    </w:p>
    <w:sectPr w:rsidR="002F759D" w:rsidRPr="002F759D" w:rsidSect="00D90D36">
      <w:pgSz w:w="11906" w:h="16838"/>
      <w:pgMar w:top="851" w:right="707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3B0D"/>
    <w:multiLevelType w:val="hybridMultilevel"/>
    <w:tmpl w:val="4462F0DE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F30D3"/>
    <w:multiLevelType w:val="hybridMultilevel"/>
    <w:tmpl w:val="AFD63648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71B88"/>
    <w:multiLevelType w:val="hybridMultilevel"/>
    <w:tmpl w:val="B840DEBE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04D5A"/>
    <w:multiLevelType w:val="hybridMultilevel"/>
    <w:tmpl w:val="B46C2AD8"/>
    <w:lvl w:ilvl="0" w:tplc="2086F932">
      <w:start w:val="1"/>
      <w:numFmt w:val="decimal"/>
      <w:lvlText w:val="Секция %1"/>
      <w:lvlJc w:val="left"/>
      <w:pPr>
        <w:ind w:left="720" w:hanging="360"/>
      </w:pPr>
      <w:rPr>
        <w:rFonts w:hint="default"/>
      </w:rPr>
    </w:lvl>
    <w:lvl w:ilvl="1" w:tplc="9FA87F6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A4037"/>
    <w:multiLevelType w:val="hybridMultilevel"/>
    <w:tmpl w:val="B6347830"/>
    <w:lvl w:ilvl="0" w:tplc="37203A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7F51BF"/>
    <w:multiLevelType w:val="hybridMultilevel"/>
    <w:tmpl w:val="AB600C56"/>
    <w:lvl w:ilvl="0" w:tplc="F7D2DA1E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5316C6"/>
    <w:multiLevelType w:val="hybridMultilevel"/>
    <w:tmpl w:val="D980C0B4"/>
    <w:lvl w:ilvl="0" w:tplc="2086F932">
      <w:start w:val="1"/>
      <w:numFmt w:val="decimal"/>
      <w:lvlText w:val="Секция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F4EF4"/>
    <w:multiLevelType w:val="hybridMultilevel"/>
    <w:tmpl w:val="5D18D718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9711B"/>
    <w:multiLevelType w:val="hybridMultilevel"/>
    <w:tmpl w:val="B2FCF0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C6879BA"/>
    <w:multiLevelType w:val="hybridMultilevel"/>
    <w:tmpl w:val="3A6253A2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31F5A"/>
    <w:multiLevelType w:val="hybridMultilevel"/>
    <w:tmpl w:val="F2CADB62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40097"/>
    <w:multiLevelType w:val="hybridMultilevel"/>
    <w:tmpl w:val="9CEE0174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EF4D0E"/>
    <w:multiLevelType w:val="hybridMultilevel"/>
    <w:tmpl w:val="9752D1D8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30777"/>
    <w:multiLevelType w:val="hybridMultilevel"/>
    <w:tmpl w:val="0D62C2F6"/>
    <w:lvl w:ilvl="0" w:tplc="73168F92">
      <w:start w:val="1"/>
      <w:numFmt w:val="bullet"/>
      <w:lvlText w:val="–"/>
      <w:lvlJc w:val="left"/>
      <w:pPr>
        <w:ind w:left="142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6383AE3"/>
    <w:multiLevelType w:val="hybridMultilevel"/>
    <w:tmpl w:val="92E62864"/>
    <w:lvl w:ilvl="0" w:tplc="2086F932">
      <w:start w:val="1"/>
      <w:numFmt w:val="decimal"/>
      <w:lvlText w:val="Секция 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8217B"/>
    <w:multiLevelType w:val="hybridMultilevel"/>
    <w:tmpl w:val="2C226AD0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873439"/>
    <w:multiLevelType w:val="hybridMultilevel"/>
    <w:tmpl w:val="70D64C66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D32F7"/>
    <w:multiLevelType w:val="hybridMultilevel"/>
    <w:tmpl w:val="E334E526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C8761F"/>
    <w:multiLevelType w:val="hybridMultilevel"/>
    <w:tmpl w:val="9A8EA55E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6617DA"/>
    <w:multiLevelType w:val="hybridMultilevel"/>
    <w:tmpl w:val="9AF894F8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4E78F8"/>
    <w:multiLevelType w:val="hybridMultilevel"/>
    <w:tmpl w:val="27E26D14"/>
    <w:lvl w:ilvl="0" w:tplc="73168F92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5"/>
  </w:num>
  <w:num w:numId="5">
    <w:abstractNumId w:val="3"/>
  </w:num>
  <w:num w:numId="6">
    <w:abstractNumId w:val="18"/>
  </w:num>
  <w:num w:numId="7">
    <w:abstractNumId w:val="15"/>
  </w:num>
  <w:num w:numId="8">
    <w:abstractNumId w:val="2"/>
  </w:num>
  <w:num w:numId="9">
    <w:abstractNumId w:val="20"/>
  </w:num>
  <w:num w:numId="10">
    <w:abstractNumId w:val="10"/>
  </w:num>
  <w:num w:numId="11">
    <w:abstractNumId w:val="0"/>
  </w:num>
  <w:num w:numId="12">
    <w:abstractNumId w:val="6"/>
  </w:num>
  <w:num w:numId="13">
    <w:abstractNumId w:val="16"/>
  </w:num>
  <w:num w:numId="14">
    <w:abstractNumId w:val="11"/>
  </w:num>
  <w:num w:numId="15">
    <w:abstractNumId w:val="9"/>
  </w:num>
  <w:num w:numId="16">
    <w:abstractNumId w:val="1"/>
  </w:num>
  <w:num w:numId="17">
    <w:abstractNumId w:val="7"/>
  </w:num>
  <w:num w:numId="18">
    <w:abstractNumId w:val="1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5B"/>
    <w:rsid w:val="0000299B"/>
    <w:rsid w:val="000D2DF9"/>
    <w:rsid w:val="000F5EDE"/>
    <w:rsid w:val="00135931"/>
    <w:rsid w:val="00216F3C"/>
    <w:rsid w:val="00230CFD"/>
    <w:rsid w:val="002435B7"/>
    <w:rsid w:val="00262051"/>
    <w:rsid w:val="002A0AE4"/>
    <w:rsid w:val="002B32C3"/>
    <w:rsid w:val="002F759D"/>
    <w:rsid w:val="00306930"/>
    <w:rsid w:val="003209F4"/>
    <w:rsid w:val="00330259"/>
    <w:rsid w:val="00360D57"/>
    <w:rsid w:val="00374A3E"/>
    <w:rsid w:val="003E6BFA"/>
    <w:rsid w:val="00454EBD"/>
    <w:rsid w:val="004611F8"/>
    <w:rsid w:val="00474E43"/>
    <w:rsid w:val="00483E3D"/>
    <w:rsid w:val="004B1AB9"/>
    <w:rsid w:val="004B5DA1"/>
    <w:rsid w:val="00514F1C"/>
    <w:rsid w:val="005517CC"/>
    <w:rsid w:val="005F4F2F"/>
    <w:rsid w:val="00627BE2"/>
    <w:rsid w:val="006416B7"/>
    <w:rsid w:val="006452BA"/>
    <w:rsid w:val="0068228A"/>
    <w:rsid w:val="006A5514"/>
    <w:rsid w:val="00704FC1"/>
    <w:rsid w:val="0077433F"/>
    <w:rsid w:val="007A4D49"/>
    <w:rsid w:val="008065D0"/>
    <w:rsid w:val="00810F5B"/>
    <w:rsid w:val="008466A0"/>
    <w:rsid w:val="00851723"/>
    <w:rsid w:val="00860A7B"/>
    <w:rsid w:val="008976C3"/>
    <w:rsid w:val="008A794B"/>
    <w:rsid w:val="009B01B6"/>
    <w:rsid w:val="009D5412"/>
    <w:rsid w:val="00A04B42"/>
    <w:rsid w:val="00A12C55"/>
    <w:rsid w:val="00A7159B"/>
    <w:rsid w:val="00A85A7E"/>
    <w:rsid w:val="00A965A3"/>
    <w:rsid w:val="00AF0138"/>
    <w:rsid w:val="00B07F17"/>
    <w:rsid w:val="00B43D0A"/>
    <w:rsid w:val="00BA024E"/>
    <w:rsid w:val="00BB65BD"/>
    <w:rsid w:val="00C26A6E"/>
    <w:rsid w:val="00C6270C"/>
    <w:rsid w:val="00C67F1D"/>
    <w:rsid w:val="00D27DAB"/>
    <w:rsid w:val="00D354EB"/>
    <w:rsid w:val="00D90D36"/>
    <w:rsid w:val="00E2071C"/>
    <w:rsid w:val="00E22690"/>
    <w:rsid w:val="00E77EAE"/>
    <w:rsid w:val="00E81E07"/>
    <w:rsid w:val="00EB2564"/>
    <w:rsid w:val="00F6154C"/>
    <w:rsid w:val="00F62CA4"/>
    <w:rsid w:val="00F77360"/>
    <w:rsid w:val="00FC430F"/>
    <w:rsid w:val="00FC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E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3C"/>
    <w:rPr>
      <w:rFonts w:ascii="Tahoma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474E43"/>
    <w:rPr>
      <w:i/>
      <w:iCs/>
    </w:rPr>
  </w:style>
  <w:style w:type="character" w:customStyle="1" w:styleId="apple-converted-space">
    <w:name w:val="apple-converted-space"/>
    <w:basedOn w:val="a0"/>
    <w:rsid w:val="008466A0"/>
  </w:style>
  <w:style w:type="character" w:styleId="a6">
    <w:name w:val="Strong"/>
    <w:basedOn w:val="a0"/>
    <w:uiPriority w:val="22"/>
    <w:qFormat/>
    <w:rsid w:val="00C67F1D"/>
    <w:rPr>
      <w:b/>
      <w:bCs/>
    </w:rPr>
  </w:style>
  <w:style w:type="paragraph" w:styleId="a7">
    <w:name w:val="List Paragraph"/>
    <w:basedOn w:val="a"/>
    <w:uiPriority w:val="34"/>
    <w:qFormat/>
    <w:rsid w:val="002435B7"/>
    <w:pPr>
      <w:ind w:left="720"/>
      <w:contextualSpacing/>
    </w:pPr>
  </w:style>
  <w:style w:type="table" w:styleId="a8">
    <w:name w:val="Table Grid"/>
    <w:basedOn w:val="a1"/>
    <w:uiPriority w:val="59"/>
    <w:rsid w:val="002B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aliases w:val="Рисунок Знак"/>
    <w:link w:val="aa"/>
    <w:uiPriority w:val="1"/>
    <w:locked/>
    <w:rsid w:val="002A0AE4"/>
    <w:rPr>
      <w:rFonts w:ascii="Calibri" w:hAnsi="Calibri"/>
    </w:rPr>
  </w:style>
  <w:style w:type="paragraph" w:styleId="aa">
    <w:name w:val="No Spacing"/>
    <w:aliases w:val="Рисунок"/>
    <w:link w:val="a9"/>
    <w:uiPriority w:val="1"/>
    <w:qFormat/>
    <w:rsid w:val="002A0AE4"/>
    <w:pPr>
      <w:spacing w:after="0" w:line="240" w:lineRule="auto"/>
    </w:pPr>
    <w:rPr>
      <w:rFonts w:ascii="Calibri" w:hAnsi="Calibri"/>
    </w:rPr>
  </w:style>
  <w:style w:type="paragraph" w:styleId="HTML">
    <w:name w:val="HTML Preformatted"/>
    <w:basedOn w:val="a"/>
    <w:link w:val="HTML0"/>
    <w:uiPriority w:val="99"/>
    <w:semiHidden/>
    <w:unhideWhenUsed/>
    <w:rsid w:val="002A0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0A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basedOn w:val="a0"/>
    <w:rsid w:val="002F759D"/>
  </w:style>
  <w:style w:type="character" w:styleId="ab">
    <w:name w:val="Hyperlink"/>
    <w:basedOn w:val="a0"/>
    <w:uiPriority w:val="99"/>
    <w:unhideWhenUsed/>
    <w:rsid w:val="00E81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AE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6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F3C"/>
    <w:rPr>
      <w:rFonts w:ascii="Tahoma" w:hAnsi="Tahoma" w:cs="Tahoma"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474E43"/>
    <w:rPr>
      <w:i/>
      <w:iCs/>
    </w:rPr>
  </w:style>
  <w:style w:type="character" w:customStyle="1" w:styleId="apple-converted-space">
    <w:name w:val="apple-converted-space"/>
    <w:basedOn w:val="a0"/>
    <w:rsid w:val="008466A0"/>
  </w:style>
  <w:style w:type="character" w:styleId="a6">
    <w:name w:val="Strong"/>
    <w:basedOn w:val="a0"/>
    <w:uiPriority w:val="22"/>
    <w:qFormat/>
    <w:rsid w:val="00C67F1D"/>
    <w:rPr>
      <w:b/>
      <w:bCs/>
    </w:rPr>
  </w:style>
  <w:style w:type="paragraph" w:styleId="a7">
    <w:name w:val="List Paragraph"/>
    <w:basedOn w:val="a"/>
    <w:uiPriority w:val="34"/>
    <w:qFormat/>
    <w:rsid w:val="002435B7"/>
    <w:pPr>
      <w:ind w:left="720"/>
      <w:contextualSpacing/>
    </w:pPr>
  </w:style>
  <w:style w:type="table" w:styleId="a8">
    <w:name w:val="Table Grid"/>
    <w:basedOn w:val="a1"/>
    <w:uiPriority w:val="59"/>
    <w:rsid w:val="002B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aliases w:val="Рисунок Знак"/>
    <w:link w:val="aa"/>
    <w:uiPriority w:val="1"/>
    <w:locked/>
    <w:rsid w:val="002A0AE4"/>
    <w:rPr>
      <w:rFonts w:ascii="Calibri" w:hAnsi="Calibri"/>
    </w:rPr>
  </w:style>
  <w:style w:type="paragraph" w:styleId="aa">
    <w:name w:val="No Spacing"/>
    <w:aliases w:val="Рисунок"/>
    <w:link w:val="a9"/>
    <w:uiPriority w:val="1"/>
    <w:qFormat/>
    <w:rsid w:val="002A0AE4"/>
    <w:pPr>
      <w:spacing w:after="0" w:line="240" w:lineRule="auto"/>
    </w:pPr>
    <w:rPr>
      <w:rFonts w:ascii="Calibri" w:hAnsi="Calibri"/>
    </w:rPr>
  </w:style>
  <w:style w:type="paragraph" w:styleId="HTML">
    <w:name w:val="HTML Preformatted"/>
    <w:basedOn w:val="a"/>
    <w:link w:val="HTML0"/>
    <w:uiPriority w:val="99"/>
    <w:semiHidden/>
    <w:unhideWhenUsed/>
    <w:rsid w:val="002A0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0A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basedOn w:val="a0"/>
    <w:rsid w:val="002F759D"/>
  </w:style>
  <w:style w:type="character" w:styleId="ab">
    <w:name w:val="Hyperlink"/>
    <w:basedOn w:val="a0"/>
    <w:uiPriority w:val="99"/>
    <w:unhideWhenUsed/>
    <w:rsid w:val="00E81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633F-CDCB-4956-AACD-E81EB3A1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6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Ермачков Глеб Романович</dc:creator>
  <cp:lastModifiedBy>Ермачков Глеб Романович</cp:lastModifiedBy>
  <cp:revision>13</cp:revision>
  <cp:lastPrinted>2018-01-30T09:14:00Z</cp:lastPrinted>
  <dcterms:created xsi:type="dcterms:W3CDTF">2017-01-17T05:39:00Z</dcterms:created>
  <dcterms:modified xsi:type="dcterms:W3CDTF">2018-01-30T09:21:00Z</dcterms:modified>
</cp:coreProperties>
</file>